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662CFDA1" w:rsidR="00200441" w:rsidRPr="00200441" w:rsidRDefault="00200441" w:rsidP="00200441">
      <w:pPr>
        <w:pStyle w:val="Heading1"/>
      </w:pPr>
      <w:r w:rsidRPr="00200441">
        <w:t xml:space="preserve">Response to ORR’s consultation </w:t>
      </w:r>
      <w:r w:rsidR="0081053C">
        <w:t xml:space="preserve">on outstanding matters in the </w:t>
      </w:r>
      <w:r w:rsidR="00056C07">
        <w:t>Schedule 8 performance regime</w:t>
      </w:r>
    </w:p>
    <w:p w14:paraId="6355B00F" w14:textId="77777777" w:rsidR="00200441" w:rsidRPr="00200441" w:rsidRDefault="00200441" w:rsidP="00200441">
      <w:r w:rsidRPr="00200441">
        <w:t>This pro-forma is available to those that wish to use it to respond to our consultation. Other forms of response (</w:t>
      </w:r>
      <w:proofErr w:type="gramStart"/>
      <w:r w:rsidRPr="00200441">
        <w:t>e.g.</w:t>
      </w:r>
      <w:proofErr w:type="gramEnd"/>
      <w:r w:rsidRPr="00200441">
        <w:t xml:space="preserve"> letter format) are equally welcome. </w:t>
      </w:r>
    </w:p>
    <w:p w14:paraId="695020D0" w14:textId="67DBB74F" w:rsidR="00200441" w:rsidRPr="00200441" w:rsidRDefault="00200441" w:rsidP="00200441">
      <w:pPr>
        <w:rPr>
          <w:rFonts w:cs="Arial"/>
          <w:szCs w:val="24"/>
        </w:rPr>
      </w:pPr>
      <w:r w:rsidRPr="00200441">
        <w:rPr>
          <w:rFonts w:cs="Arial"/>
          <w:szCs w:val="24"/>
        </w:rPr>
        <w:t xml:space="preserve">Please send your response </w:t>
      </w:r>
      <w:r w:rsidR="00497B33">
        <w:rPr>
          <w:rFonts w:cs="Arial"/>
          <w:szCs w:val="24"/>
        </w:rPr>
        <w:t xml:space="preserve">and any queries </w:t>
      </w:r>
      <w:r w:rsidRPr="00200441">
        <w:rPr>
          <w:rFonts w:cs="Arial"/>
          <w:szCs w:val="24"/>
        </w:rPr>
        <w:t xml:space="preserve">to </w:t>
      </w:r>
      <w:hyperlink r:id="rId8" w:history="1">
        <w:r w:rsidRPr="00200441">
          <w:rPr>
            <w:rStyle w:val="Hyperlink"/>
            <w:rFonts w:cs="Arial"/>
            <w:szCs w:val="24"/>
          </w:rPr>
          <w:t>performance.incentives@orr.gov.uk</w:t>
        </w:r>
      </w:hyperlink>
      <w:r w:rsidRPr="00200441">
        <w:rPr>
          <w:rFonts w:cs="Arial"/>
          <w:szCs w:val="24"/>
        </w:rPr>
        <w:t xml:space="preserve"> by </w:t>
      </w:r>
      <w:r w:rsidR="0081053C">
        <w:rPr>
          <w:rFonts w:cs="Arial"/>
          <w:szCs w:val="24"/>
        </w:rPr>
        <w:t>9 January 2023</w:t>
      </w:r>
      <w:r w:rsidRPr="00200441">
        <w:rPr>
          <w:rFonts w:cs="Arial"/>
          <w:szCs w:val="24"/>
        </w:rPr>
        <w:t xml:space="preserve">. </w:t>
      </w:r>
    </w:p>
    <w:p w14:paraId="019849C7" w14:textId="4A5318B4" w:rsidR="00A3179F" w:rsidRDefault="00A3179F" w:rsidP="00200441">
      <w:pPr>
        <w:rPr>
          <w:rFonts w:cs="Arial"/>
          <w:szCs w:val="24"/>
        </w:rPr>
      </w:pPr>
    </w:p>
    <w:p w14:paraId="48630E0F" w14:textId="7F06AF13" w:rsidR="00200441" w:rsidRDefault="00200441" w:rsidP="00200441">
      <w:pPr>
        <w:pStyle w:val="Heading2"/>
      </w:pPr>
      <w:r>
        <w:t>About you</w:t>
      </w:r>
    </w:p>
    <w:p w14:paraId="65019780" w14:textId="77777777" w:rsidR="00497B33" w:rsidRPr="00200441" w:rsidRDefault="00200441" w:rsidP="00497B33">
      <w:pPr>
        <w:rPr>
          <w:rFonts w:cs="Arial"/>
          <w:szCs w:val="24"/>
        </w:rPr>
      </w:pPr>
      <w:r w:rsidRPr="00200441">
        <w:rPr>
          <w:rFonts w:cs="Arial"/>
          <w:szCs w:val="24"/>
        </w:rPr>
        <w:t xml:space="preserve">Full name: </w:t>
      </w:r>
      <w:sdt>
        <w:sdtPr>
          <w:rPr>
            <w:rFonts w:cs="Arial"/>
            <w:szCs w:val="24"/>
          </w:rPr>
          <w:id w:val="-2039579132"/>
          <w:placeholder>
            <w:docPart w:val="EEBFC2CE7E10451298CDE8E2F172C980"/>
          </w:placeholder>
          <w:showingPlcHdr/>
          <w:text/>
        </w:sdtPr>
        <w:sdtEndPr/>
        <w:sdtContent>
          <w:r w:rsidR="00497B33" w:rsidRPr="00200441">
            <w:rPr>
              <w:rStyle w:val="PlaceholderText"/>
              <w:rFonts w:cs="Arial"/>
              <w:szCs w:val="24"/>
            </w:rPr>
            <w:t>Click or tap here to enter text.</w:t>
          </w:r>
        </w:sdtContent>
      </w:sdt>
    </w:p>
    <w:p w14:paraId="2DF0D3FA" w14:textId="091E024A" w:rsidR="00200441" w:rsidRPr="00200441" w:rsidRDefault="00200441" w:rsidP="00497B33">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200441">
      <w:pPr>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E657AB"/>
    <w:p w14:paraId="69B5F6FE" w14:textId="3BF75F9C" w:rsidR="00A374D3" w:rsidRDefault="0081053C" w:rsidP="00A374D3">
      <w:pPr>
        <w:pStyle w:val="Heading2"/>
      </w:pPr>
      <w:r>
        <w:t>Scope of application of Schedule 8</w:t>
      </w:r>
    </w:p>
    <w:p w14:paraId="1D963862" w14:textId="77777777" w:rsidR="0081053C" w:rsidRPr="0081053C" w:rsidRDefault="0081053C" w:rsidP="0081053C">
      <w:pPr>
        <w:pStyle w:val="Heading3"/>
        <w:rPr>
          <w:i w:val="0"/>
          <w:iCs/>
        </w:rPr>
      </w:pPr>
      <w:r w:rsidRPr="0081053C">
        <w:rPr>
          <w:i w:val="0"/>
          <w:iCs/>
        </w:rPr>
        <w:t xml:space="preserve">Do you agree with ORR’s proposal to insert new sub-paragraphs into Schedule 8 which would allow ORR to ‘switch off’ </w:t>
      </w:r>
      <w:proofErr w:type="gramStart"/>
      <w:r w:rsidRPr="0081053C">
        <w:rPr>
          <w:i w:val="0"/>
          <w:iCs/>
        </w:rPr>
        <w:t>the majority of</w:t>
      </w:r>
      <w:proofErr w:type="gramEnd"/>
      <w:r w:rsidRPr="0081053C">
        <w:rPr>
          <w:i w:val="0"/>
          <w:iCs/>
        </w:rPr>
        <w:t xml:space="preserve"> Schedule 8 payments for GBR-contracted operators if the required legislative change is implemented?</w:t>
      </w:r>
    </w:p>
    <w:p w14:paraId="26FDC019" w14:textId="77777777" w:rsidR="0081053C" w:rsidRPr="0081053C" w:rsidRDefault="0081053C" w:rsidP="0081053C">
      <w:pPr>
        <w:pStyle w:val="Heading3"/>
        <w:rPr>
          <w:i w:val="0"/>
          <w:iCs/>
        </w:rPr>
      </w:pPr>
      <w:r w:rsidRPr="0081053C">
        <w:rPr>
          <w:i w:val="0"/>
          <w:iCs/>
        </w:rPr>
        <w:t xml:space="preserve">Do you agree that the proposed new Schedule 8 sub-paragraphs should apply only to GBR’s contracted operators? </w:t>
      </w:r>
    </w:p>
    <w:p w14:paraId="6FF881F7" w14:textId="6FBF5745" w:rsidR="00A374D3" w:rsidRPr="009A6561" w:rsidRDefault="0081053C" w:rsidP="0081053C">
      <w:pPr>
        <w:pStyle w:val="Heading3"/>
        <w:rPr>
          <w:i w:val="0"/>
          <w:iCs/>
        </w:rPr>
      </w:pPr>
      <w:r w:rsidRPr="0081053C">
        <w:rPr>
          <w:i w:val="0"/>
          <w:iCs/>
        </w:rPr>
        <w:t xml:space="preserve">Do you have any comments on the proposed approach to this issue and the drafting of the proposed new sub-paragraphs under Schedule 8? </w:t>
      </w:r>
    </w:p>
    <w:sdt>
      <w:sdtPr>
        <w:id w:val="419143662"/>
        <w:placeholder>
          <w:docPart w:val="DefaultPlaceholder_-1854013440"/>
        </w:placeholder>
        <w:showingPlcHdr/>
        <w:text/>
      </w:sdtPr>
      <w:sdtEndPr/>
      <w:sdtContent>
        <w:p w14:paraId="08B227F4" w14:textId="3121F2B9" w:rsidR="00A374D3" w:rsidRDefault="009A6561" w:rsidP="00A374D3">
          <w:r w:rsidRPr="00192CF0">
            <w:rPr>
              <w:rStyle w:val="PlaceholderText"/>
            </w:rPr>
            <w:t>Click or tap here to enter text.</w:t>
          </w:r>
        </w:p>
      </w:sdtContent>
    </w:sdt>
    <w:p w14:paraId="5B54F18D" w14:textId="77777777" w:rsidR="009A6561" w:rsidRDefault="009A6561" w:rsidP="00A374D3"/>
    <w:p w14:paraId="74F76A82" w14:textId="48A242E5" w:rsidR="0081053C" w:rsidRDefault="0081053C" w:rsidP="0081053C">
      <w:pPr>
        <w:pStyle w:val="Heading2"/>
      </w:pPr>
      <w:r w:rsidRPr="0081053C">
        <w:lastRenderedPageBreak/>
        <w:t>Adding flexibility to Schedule 8 in CP7</w:t>
      </w:r>
    </w:p>
    <w:p w14:paraId="0A8DC96C" w14:textId="77777777" w:rsidR="0081053C" w:rsidRPr="0081053C" w:rsidRDefault="0081053C" w:rsidP="0081053C">
      <w:pPr>
        <w:pStyle w:val="Heading3"/>
        <w:rPr>
          <w:i w:val="0"/>
          <w:iCs/>
        </w:rPr>
      </w:pPr>
      <w:r w:rsidRPr="0081053C">
        <w:rPr>
          <w:i w:val="0"/>
          <w:iCs/>
        </w:rPr>
        <w:t xml:space="preserve">Do you agree with our proposal to allow ORR to initiate a mid-control period recalibration of Schedule 8 in the event of a material change in circumstances? </w:t>
      </w:r>
    </w:p>
    <w:p w14:paraId="7C74DB92" w14:textId="77777777" w:rsidR="0081053C" w:rsidRPr="0081053C" w:rsidRDefault="0081053C" w:rsidP="0081053C">
      <w:pPr>
        <w:pStyle w:val="Heading3"/>
        <w:rPr>
          <w:i w:val="0"/>
          <w:iCs/>
        </w:rPr>
      </w:pPr>
      <w:r w:rsidRPr="0081053C">
        <w:rPr>
          <w:i w:val="0"/>
          <w:iCs/>
        </w:rPr>
        <w:t xml:space="preserve">Do you think that this should be a feature of each of the passenger, </w:t>
      </w:r>
      <w:proofErr w:type="gramStart"/>
      <w:r w:rsidRPr="0081053C">
        <w:rPr>
          <w:i w:val="0"/>
          <w:iCs/>
        </w:rPr>
        <w:t>freight</w:t>
      </w:r>
      <w:proofErr w:type="gramEnd"/>
      <w:r w:rsidRPr="0081053C">
        <w:rPr>
          <w:i w:val="0"/>
          <w:iCs/>
        </w:rPr>
        <w:t xml:space="preserve"> and charter regimes? </w:t>
      </w:r>
    </w:p>
    <w:p w14:paraId="35B365C0" w14:textId="2A1857BE" w:rsidR="00A374D3" w:rsidRPr="009A6561" w:rsidRDefault="0081053C" w:rsidP="0081053C">
      <w:pPr>
        <w:pStyle w:val="Heading3"/>
        <w:rPr>
          <w:i w:val="0"/>
          <w:iCs/>
        </w:rPr>
      </w:pPr>
      <w:r w:rsidRPr="0081053C">
        <w:rPr>
          <w:i w:val="0"/>
          <w:iCs/>
        </w:rPr>
        <w:t>Do you have views on the circumstances under which such a power should be used?</w:t>
      </w:r>
    </w:p>
    <w:sdt>
      <w:sdtPr>
        <w:rPr>
          <w:bCs/>
          <w:iCs/>
        </w:rPr>
        <w:id w:val="51125603"/>
        <w:placeholder>
          <w:docPart w:val="DefaultPlaceholder_-1854013440"/>
        </w:placeholder>
        <w:showingPlcHdr/>
        <w:text/>
      </w:sdtPr>
      <w:sdtEndPr/>
      <w:sdtContent>
        <w:p w14:paraId="1DC03D19" w14:textId="64C3892F" w:rsidR="00A374D3" w:rsidRDefault="003B4385" w:rsidP="00A374D3">
          <w:r w:rsidRPr="009A6561">
            <w:rPr>
              <w:rStyle w:val="PlaceholderText"/>
              <w:bCs/>
              <w:iCs/>
            </w:rPr>
            <w:t>Click or tap here to enter text.</w:t>
          </w:r>
        </w:p>
      </w:sdtContent>
    </w:sdt>
    <w:p w14:paraId="3C72BD8C" w14:textId="77777777" w:rsidR="009A6561" w:rsidRDefault="009A6561" w:rsidP="00A374D3"/>
    <w:p w14:paraId="1E14F201" w14:textId="77777777" w:rsidR="00A3179F" w:rsidRDefault="00A3179F" w:rsidP="00765707"/>
    <w:p w14:paraId="5A85B63D" w14:textId="13ED1945" w:rsidR="00765707" w:rsidRDefault="00765707" w:rsidP="00765707">
      <w:r>
        <w:t>Thank you for taking the time to respond.</w:t>
      </w:r>
    </w:p>
    <w:p w14:paraId="09EF29E3" w14:textId="77777777" w:rsidR="0081053C" w:rsidRDefault="0081053C" w:rsidP="00765707"/>
    <w:p w14:paraId="56AD1927" w14:textId="77777777" w:rsidR="00765707" w:rsidRDefault="00765707" w:rsidP="00765707">
      <w:pPr>
        <w:pStyle w:val="Heading2"/>
      </w:pPr>
      <w:r>
        <w:t>Publishing your response</w:t>
      </w:r>
    </w:p>
    <w:p w14:paraId="49AAC296" w14:textId="77777777" w:rsidR="00765707" w:rsidRDefault="00765707" w:rsidP="00765707">
      <w:r>
        <w:t>We plan to publish all responses to this consultation on our website.</w:t>
      </w:r>
    </w:p>
    <w:p w14:paraId="36F7D108" w14:textId="2F56F79D" w:rsidR="00765707" w:rsidRDefault="00765707" w:rsidP="00765707">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5C1ADFE5" w14:textId="77777777" w:rsidR="00765707" w:rsidRDefault="00765707" w:rsidP="00765707">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0E0C32AE" w14:textId="77777777" w:rsidR="00765707" w:rsidRDefault="00765707" w:rsidP="00765707">
      <w:r>
        <w:t>If you are seeking to make a response in confidence, we would also be grateful if you would annex any confidential information, or provide a non-confidential summary, so that we can publish the non-confidential aspects of your response.</w:t>
      </w:r>
    </w:p>
    <w:p w14:paraId="0500F290" w14:textId="56936722" w:rsidR="00765707" w:rsidRDefault="00765707" w:rsidP="00765707">
      <w:r>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10663E61" w14:textId="77777777" w:rsidR="00765707" w:rsidRDefault="00765707" w:rsidP="00765707">
      <w:pPr>
        <w:pStyle w:val="Heading3"/>
      </w:pPr>
      <w:r>
        <w:t>Consent</w:t>
      </w:r>
    </w:p>
    <w:p w14:paraId="3D73CE54" w14:textId="77777777" w:rsidR="00765707" w:rsidRDefault="00765707" w:rsidP="00765707">
      <w:r>
        <w:t xml:space="preserve">In responding to this </w:t>
      </w:r>
      <w:proofErr w:type="gramStart"/>
      <w:r>
        <w:t>consultation</w:t>
      </w:r>
      <w:proofErr w:type="gramEnd"/>
      <w:r>
        <w:t xml:space="preserve"> you consent to us:</w:t>
      </w:r>
    </w:p>
    <w:p w14:paraId="1EBF441C" w14:textId="41DA7CF2" w:rsidR="00765707" w:rsidRDefault="00765707" w:rsidP="00765707">
      <w:pPr>
        <w:pStyle w:val="ListParagraph"/>
        <w:numPr>
          <w:ilvl w:val="0"/>
          <w:numId w:val="1"/>
        </w:numPr>
      </w:pPr>
      <w:r>
        <w:lastRenderedPageBreak/>
        <w:t>handling your personal data for the purposes of this consultation; and</w:t>
      </w:r>
    </w:p>
    <w:p w14:paraId="2AA4A69D" w14:textId="75F8373D" w:rsidR="00765707" w:rsidRDefault="00765707" w:rsidP="00765707">
      <w:pPr>
        <w:pStyle w:val="ListParagraph"/>
        <w:numPr>
          <w:ilvl w:val="0"/>
          <w:numId w:val="1"/>
        </w:numPr>
      </w:pPr>
      <w:r>
        <w:t>publishing your response on our website (unless you have indicated to us that you wish for your response to be treated as confidential as set out above.)</w:t>
      </w:r>
    </w:p>
    <w:p w14:paraId="0998909B" w14:textId="77777777" w:rsidR="00765707" w:rsidRDefault="00765707" w:rsidP="00765707">
      <w:r>
        <w:t xml:space="preserve">Your consent to either of the above can be withdrawn at any time. Further information about how we handle your personal </w:t>
      </w:r>
      <w:proofErr w:type="gramStart"/>
      <w:r>
        <w:t>data</w:t>
      </w:r>
      <w:proofErr w:type="gramEnd"/>
      <w:r>
        <w:t xml:space="preserve"> and your rights is set out in our privacy notice.</w:t>
      </w:r>
    </w:p>
    <w:p w14:paraId="3CF04D4C" w14:textId="77777777" w:rsidR="00765707" w:rsidRDefault="00765707" w:rsidP="00765707">
      <w:pPr>
        <w:pStyle w:val="Heading3"/>
      </w:pPr>
      <w:r>
        <w:t>Format of responses</w:t>
      </w:r>
    </w:p>
    <w:p w14:paraId="69D21EEB" w14:textId="77777777" w:rsidR="00765707" w:rsidRDefault="00765707" w:rsidP="00765707">
      <w:r>
        <w:t xml:space="preserve">So that we </w:t>
      </w:r>
      <w:proofErr w:type="gramStart"/>
      <w:r>
        <w:t>are able to</w:t>
      </w:r>
      <w:proofErr w:type="gramEnd"/>
      <w:r>
        <w:t xml:space="preserve"> apply web standards to content on our website, we would prefer that you email us your response either in Microsoft Word format or OpenDocument Text (.</w:t>
      </w:r>
      <w:proofErr w:type="spellStart"/>
      <w:r>
        <w:t>odt</w:t>
      </w:r>
      <w:proofErr w:type="spellEnd"/>
      <w:r>
        <w:t>) format. ODT files have a fully open format and do not rely on any specific piece of software.</w:t>
      </w:r>
    </w:p>
    <w:p w14:paraId="3CF9140F" w14:textId="77777777" w:rsidR="00765707" w:rsidRDefault="00765707" w:rsidP="00765707">
      <w:r>
        <w:t>If you send us a PDF document, please:</w:t>
      </w:r>
    </w:p>
    <w:p w14:paraId="3A835280" w14:textId="68679FCE" w:rsidR="00765707" w:rsidRDefault="00765707" w:rsidP="00765707">
      <w:pPr>
        <w:pStyle w:val="ListParagraph"/>
        <w:numPr>
          <w:ilvl w:val="0"/>
          <w:numId w:val="2"/>
        </w:numPr>
      </w:pPr>
      <w:r>
        <w:t>create it directly from an electronic word-processed file using PDF creation software (rather than as a scanned image of a printout); and</w:t>
      </w:r>
    </w:p>
    <w:p w14:paraId="543E1298" w14:textId="14E60D31" w:rsidR="009F6F5C" w:rsidRPr="009F6F5C" w:rsidRDefault="00765707" w:rsidP="00765707">
      <w:pPr>
        <w:pStyle w:val="ListParagraph"/>
        <w:numPr>
          <w:ilvl w:val="0"/>
          <w:numId w:val="2"/>
        </w:numPr>
      </w:pPr>
      <w:r>
        <w:t>ensure that the PDF's security method is set to no security in the document properties.</w:t>
      </w:r>
    </w:p>
    <w:sectPr w:rsidR="009F6F5C" w:rsidRPr="009F6F5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0"/>
  </w:num>
  <w:num w:numId="2" w16cid:durableId="144646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56C07"/>
    <w:rsid w:val="00100151"/>
    <w:rsid w:val="00200441"/>
    <w:rsid w:val="00245C5D"/>
    <w:rsid w:val="0030191A"/>
    <w:rsid w:val="00344E4A"/>
    <w:rsid w:val="003B4385"/>
    <w:rsid w:val="00480EED"/>
    <w:rsid w:val="00497355"/>
    <w:rsid w:val="00497B33"/>
    <w:rsid w:val="005204B6"/>
    <w:rsid w:val="00597C49"/>
    <w:rsid w:val="005A7B97"/>
    <w:rsid w:val="005F0037"/>
    <w:rsid w:val="00602D21"/>
    <w:rsid w:val="007056E2"/>
    <w:rsid w:val="00765707"/>
    <w:rsid w:val="007A014F"/>
    <w:rsid w:val="007C35F6"/>
    <w:rsid w:val="0080287B"/>
    <w:rsid w:val="0081053C"/>
    <w:rsid w:val="008827B9"/>
    <w:rsid w:val="0089625E"/>
    <w:rsid w:val="008F790C"/>
    <w:rsid w:val="00975783"/>
    <w:rsid w:val="009A6561"/>
    <w:rsid w:val="009F6F5C"/>
    <w:rsid w:val="00A2701D"/>
    <w:rsid w:val="00A3179F"/>
    <w:rsid w:val="00A374D3"/>
    <w:rsid w:val="00AA6D37"/>
    <w:rsid w:val="00B50A18"/>
    <w:rsid w:val="00BF1B87"/>
    <w:rsid w:val="00BF5FE7"/>
    <w:rsid w:val="00C01999"/>
    <w:rsid w:val="00C33548"/>
    <w:rsid w:val="00C52D4F"/>
    <w:rsid w:val="00D303F1"/>
    <w:rsid w:val="00D97335"/>
    <w:rsid w:val="00E657AB"/>
    <w:rsid w:val="00E67C2C"/>
    <w:rsid w:val="00EA0685"/>
    <w:rsid w:val="00EC6388"/>
    <w:rsid w:val="00F52EBB"/>
    <w:rsid w:val="00FE3E8D"/>
    <w:rsid w:val="00FE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formance.incentives@orr.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EEBFC2CE7E10451298CDE8E2F172C980"/>
        <w:category>
          <w:name w:val="General"/>
          <w:gallery w:val="placeholder"/>
        </w:category>
        <w:types>
          <w:type w:val="bbPlcHdr"/>
        </w:types>
        <w:behaviors>
          <w:behavior w:val="content"/>
        </w:behaviors>
        <w:guid w:val="{AD4A91D5-ED6F-4A7F-80E0-6F658D253E36}"/>
      </w:docPartPr>
      <w:docPartBody>
        <w:p w:rsidR="00333C8A" w:rsidRDefault="00210555" w:rsidP="00210555">
          <w:pPr>
            <w:pStyle w:val="EEBFC2CE7E10451298CDE8E2F172C980"/>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210555"/>
    <w:rsid w:val="00333C8A"/>
    <w:rsid w:val="007677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555"/>
    <w:rPr>
      <w:color w:val="808080"/>
    </w:rPr>
  </w:style>
  <w:style w:type="paragraph" w:customStyle="1" w:styleId="EEBFC2CE7E10451298CDE8E2F172C980">
    <w:name w:val="EEBFC2CE7E10451298CDE8E2F172C980"/>
    <w:rsid w:val="00210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Proforma - Response to ORR’s consultation on outstanding matters in the Schedule 8 performance regime</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 Response to ORR’s consultation on outstanding matters in the Schedule 8 performance regime</dc:title>
  <dc:subject/>
  <dc:creator>Office of Rail and Road</dc:creator>
  <cp:keywords/>
  <dc:description/>
  <cp:lastModifiedBy>Angeriz-Santos, Paula</cp:lastModifiedBy>
  <cp:revision>20</cp:revision>
  <dcterms:created xsi:type="dcterms:W3CDTF">2022-04-05T14:31:00Z</dcterms:created>
  <dcterms:modified xsi:type="dcterms:W3CDTF">2022-10-19T15:39:00Z</dcterms:modified>
</cp:coreProperties>
</file>