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E7" w:rsidRPr="00D526BA" w:rsidRDefault="00E01C61" w:rsidP="00E01C61">
      <w:pPr>
        <w:jc w:val="center"/>
        <w:rPr>
          <w:rFonts w:ascii="Arial" w:hAnsi="Arial" w:cs="Arial"/>
          <w:b/>
          <w:lang w:val="en-GB"/>
        </w:rPr>
      </w:pPr>
      <w:bookmarkStart w:id="0" w:name="_GoBack"/>
      <w:bookmarkEnd w:id="0"/>
      <w:r w:rsidRPr="00D526BA">
        <w:rPr>
          <w:rFonts w:ascii="Arial" w:hAnsi="Arial" w:cs="Arial"/>
          <w:b/>
          <w:lang w:val="en-GB"/>
        </w:rPr>
        <w:t>[●</w:t>
      </w:r>
      <w:proofErr w:type="gramStart"/>
      <w:r w:rsidRPr="00D526BA">
        <w:rPr>
          <w:rFonts w:ascii="Arial" w:hAnsi="Arial" w:cs="Arial"/>
          <w:b/>
          <w:lang w:val="en-GB"/>
        </w:rPr>
        <w:t>]</w:t>
      </w:r>
      <w:proofErr w:type="spellStart"/>
      <w:r w:rsidRPr="00D526BA">
        <w:rPr>
          <w:rFonts w:ascii="Arial" w:hAnsi="Arial" w:cs="Arial"/>
          <w:b/>
          <w:lang w:val="en-GB"/>
        </w:rPr>
        <w:t>th</w:t>
      </w:r>
      <w:proofErr w:type="spellEnd"/>
      <w:proofErr w:type="gramEnd"/>
      <w:r w:rsidRPr="00D526BA">
        <w:rPr>
          <w:rFonts w:ascii="Arial" w:hAnsi="Arial" w:cs="Arial"/>
          <w:b/>
          <w:lang w:val="en-GB"/>
        </w:rPr>
        <w:t xml:space="preserve"> SUPPLEMENTAL AGREEMENT</w:t>
      </w:r>
    </w:p>
    <w:p w:rsidR="00E01C61" w:rsidRPr="00D526BA" w:rsidRDefault="00E01C61" w:rsidP="00E01C61">
      <w:pPr>
        <w:jc w:val="center"/>
        <w:rPr>
          <w:rFonts w:ascii="Arial" w:hAnsi="Arial" w:cs="Arial"/>
          <w:b/>
          <w:lang w:val="en-GB"/>
        </w:rPr>
      </w:pPr>
    </w:p>
    <w:p w:rsidR="00E01C61" w:rsidRPr="00D526BA" w:rsidRDefault="00E01C61" w:rsidP="00E01C61">
      <w:pPr>
        <w:jc w:val="center"/>
        <w:rPr>
          <w:rFonts w:ascii="Arial" w:hAnsi="Arial" w:cs="Arial"/>
          <w:b/>
          <w:lang w:val="en-GB"/>
        </w:rPr>
      </w:pPr>
      <w:r w:rsidRPr="00D526BA">
        <w:rPr>
          <w:rFonts w:ascii="Arial" w:hAnsi="Arial" w:cs="Arial"/>
          <w:b/>
          <w:lang w:val="en-GB"/>
        </w:rPr>
        <w:t>DATED</w:t>
      </w:r>
    </w:p>
    <w:p w:rsidR="00A36E7F" w:rsidRPr="00D526BA" w:rsidRDefault="00A36E7F" w:rsidP="00E01C61">
      <w:pPr>
        <w:jc w:val="center"/>
        <w:rPr>
          <w:rFonts w:ascii="Arial" w:hAnsi="Arial" w:cs="Arial"/>
          <w:b/>
          <w:lang w:val="en-GB"/>
        </w:rPr>
      </w:pPr>
      <w:r w:rsidRPr="00D526BA">
        <w:rPr>
          <w:rFonts w:ascii="Arial" w:hAnsi="Arial" w:cs="Arial"/>
          <w:b/>
          <w:lang w:val="en-GB"/>
        </w:rPr>
        <w:t>[</w:t>
      </w:r>
      <w:proofErr w:type="gramStart"/>
      <w:r w:rsidRPr="00D526BA">
        <w:rPr>
          <w:rFonts w:ascii="Arial" w:hAnsi="Arial" w:cs="Arial"/>
          <w:b/>
          <w:i/>
          <w:lang w:val="en-GB"/>
        </w:rPr>
        <w:t>insert</w:t>
      </w:r>
      <w:proofErr w:type="gramEnd"/>
      <w:r w:rsidRPr="00D526BA">
        <w:rPr>
          <w:rFonts w:ascii="Arial" w:hAnsi="Arial" w:cs="Arial"/>
          <w:b/>
          <w:i/>
          <w:lang w:val="en-GB"/>
        </w:rPr>
        <w:t xml:space="preserve"> date</w:t>
      </w:r>
      <w:r w:rsidRPr="00D526BA">
        <w:rPr>
          <w:rFonts w:ascii="Arial" w:hAnsi="Arial" w:cs="Arial"/>
          <w:b/>
          <w:lang w:val="en-GB"/>
        </w:rPr>
        <w:t>]</w:t>
      </w:r>
    </w:p>
    <w:p w:rsidR="00E01C61" w:rsidRPr="00D526BA" w:rsidRDefault="00E01C61" w:rsidP="00E01C61">
      <w:pPr>
        <w:jc w:val="center"/>
        <w:rPr>
          <w:rFonts w:ascii="Arial" w:hAnsi="Arial" w:cs="Arial"/>
          <w:b/>
          <w:lang w:val="en-GB"/>
        </w:rPr>
      </w:pPr>
      <w:r w:rsidRPr="00D526BA">
        <w:rPr>
          <w:rFonts w:ascii="Arial" w:hAnsi="Arial" w:cs="Arial"/>
          <w:b/>
          <w:lang w:val="en-GB"/>
        </w:rPr>
        <w:t>Between</w:t>
      </w:r>
    </w:p>
    <w:p w:rsidR="00E01C61" w:rsidRPr="00D526BA" w:rsidRDefault="00E01C61" w:rsidP="00E01C61">
      <w:pPr>
        <w:jc w:val="center"/>
        <w:rPr>
          <w:rFonts w:ascii="Arial" w:hAnsi="Arial" w:cs="Arial"/>
          <w:b/>
          <w:lang w:val="en-GB"/>
        </w:rPr>
      </w:pPr>
    </w:p>
    <w:p w:rsidR="00E01C61" w:rsidRPr="00D526BA" w:rsidRDefault="00E01C61" w:rsidP="00E01C61">
      <w:pPr>
        <w:jc w:val="center"/>
        <w:rPr>
          <w:rFonts w:ascii="Arial" w:hAnsi="Arial" w:cs="Arial"/>
          <w:b/>
          <w:lang w:val="en-GB"/>
        </w:rPr>
      </w:pPr>
    </w:p>
    <w:p w:rsidR="00E01C61" w:rsidRPr="00D526BA" w:rsidRDefault="00E01C61" w:rsidP="00E01C61">
      <w:pPr>
        <w:jc w:val="center"/>
        <w:rPr>
          <w:rFonts w:ascii="Arial" w:hAnsi="Arial" w:cs="Arial"/>
          <w:b/>
          <w:lang w:val="en-GB"/>
        </w:rPr>
      </w:pPr>
      <w:r w:rsidRPr="00D526BA">
        <w:rPr>
          <w:rFonts w:ascii="Arial" w:hAnsi="Arial" w:cs="Arial"/>
          <w:b/>
          <w:lang w:val="en-GB"/>
        </w:rPr>
        <w:t>NETWORK RAIL INFRASTRUCTURE LIMITED</w:t>
      </w:r>
    </w:p>
    <w:p w:rsidR="00E01C61" w:rsidRPr="00D526BA" w:rsidRDefault="00E01C61" w:rsidP="00E01C61">
      <w:pPr>
        <w:jc w:val="center"/>
        <w:rPr>
          <w:rFonts w:ascii="Arial" w:hAnsi="Arial" w:cs="Arial"/>
          <w:b/>
          <w:lang w:val="en-GB"/>
        </w:rPr>
      </w:pPr>
      <w:r w:rsidRPr="00D526BA">
        <w:rPr>
          <w:rFonts w:ascii="Arial" w:hAnsi="Arial" w:cs="Arial"/>
          <w:b/>
          <w:lang w:val="en-GB"/>
        </w:rPr>
        <w:t>-</w:t>
      </w:r>
      <w:proofErr w:type="gramStart"/>
      <w:r w:rsidRPr="00D526BA">
        <w:rPr>
          <w:rFonts w:ascii="Arial" w:hAnsi="Arial" w:cs="Arial"/>
          <w:b/>
          <w:lang w:val="en-GB"/>
        </w:rPr>
        <w:t>and</w:t>
      </w:r>
      <w:proofErr w:type="gramEnd"/>
      <w:r w:rsidRPr="00D526BA">
        <w:rPr>
          <w:rFonts w:ascii="Arial" w:hAnsi="Arial" w:cs="Arial"/>
          <w:b/>
          <w:lang w:val="en-GB"/>
        </w:rPr>
        <w:t>-</w:t>
      </w:r>
    </w:p>
    <w:p w:rsidR="00E01C61" w:rsidRPr="00D526BA" w:rsidRDefault="00E01C61" w:rsidP="00E01C61">
      <w:pPr>
        <w:jc w:val="center"/>
        <w:rPr>
          <w:rFonts w:ascii="Arial" w:hAnsi="Arial" w:cs="Arial"/>
          <w:b/>
          <w:lang w:val="en-GB"/>
        </w:rPr>
      </w:pPr>
      <w:r w:rsidRPr="00D526BA">
        <w:rPr>
          <w:rFonts w:ascii="Arial" w:hAnsi="Arial" w:cs="Arial"/>
          <w:b/>
          <w:lang w:val="en-GB"/>
        </w:rPr>
        <w:t>[</w:t>
      </w:r>
      <w:proofErr w:type="gramStart"/>
      <w:r w:rsidRPr="00D526BA">
        <w:rPr>
          <w:rFonts w:ascii="Arial" w:hAnsi="Arial" w:cs="Arial"/>
          <w:b/>
          <w:i/>
          <w:lang w:val="en-GB"/>
        </w:rPr>
        <w:t>insert</w:t>
      </w:r>
      <w:proofErr w:type="gramEnd"/>
      <w:r w:rsidRPr="00D526BA">
        <w:rPr>
          <w:rFonts w:ascii="Arial" w:hAnsi="Arial" w:cs="Arial"/>
          <w:b/>
          <w:i/>
          <w:lang w:val="en-GB"/>
        </w:rPr>
        <w:t xml:space="preserve"> name of train operator</w:t>
      </w:r>
      <w:r w:rsidRPr="00D526BA">
        <w:rPr>
          <w:rFonts w:ascii="Arial" w:hAnsi="Arial" w:cs="Arial"/>
          <w:b/>
          <w:lang w:val="en-GB"/>
        </w:rPr>
        <w:t>]</w:t>
      </w:r>
    </w:p>
    <w:p w:rsidR="00E01C61" w:rsidRPr="00D526BA" w:rsidRDefault="00E01C61" w:rsidP="00E01C61">
      <w:pPr>
        <w:jc w:val="center"/>
        <w:rPr>
          <w:rFonts w:ascii="Arial" w:hAnsi="Arial" w:cs="Arial"/>
          <w:b/>
          <w:lang w:val="en-GB"/>
        </w:rPr>
      </w:pPr>
    </w:p>
    <w:p w:rsidR="00E01C61" w:rsidRPr="00D526BA" w:rsidRDefault="00E01C61" w:rsidP="00E01C61">
      <w:pPr>
        <w:jc w:val="center"/>
        <w:rPr>
          <w:rFonts w:ascii="Arial" w:hAnsi="Arial" w:cs="Arial"/>
          <w:b/>
          <w:lang w:val="en-GB"/>
        </w:rPr>
      </w:pPr>
      <w:r w:rsidRPr="00D526BA">
        <w:rPr>
          <w:rFonts w:ascii="Arial" w:hAnsi="Arial" w:cs="Arial"/>
          <w:b/>
          <w:lang w:val="en-GB"/>
        </w:rPr>
        <w:t>_____________________________________</w:t>
      </w:r>
    </w:p>
    <w:p w:rsidR="00E01C61" w:rsidRPr="00D526BA" w:rsidRDefault="00E01C61" w:rsidP="00E01C61">
      <w:pPr>
        <w:jc w:val="center"/>
        <w:rPr>
          <w:rFonts w:ascii="Arial" w:hAnsi="Arial" w:cs="Arial"/>
          <w:b/>
          <w:lang w:val="en-GB"/>
        </w:rPr>
      </w:pPr>
      <w:proofErr w:type="gramStart"/>
      <w:r w:rsidRPr="00D526BA">
        <w:rPr>
          <w:rFonts w:ascii="Arial" w:hAnsi="Arial" w:cs="Arial"/>
          <w:b/>
          <w:lang w:val="en-GB"/>
        </w:rPr>
        <w:t>relating</w:t>
      </w:r>
      <w:proofErr w:type="gramEnd"/>
      <w:r w:rsidRPr="00D526BA">
        <w:rPr>
          <w:rFonts w:ascii="Arial" w:hAnsi="Arial" w:cs="Arial"/>
          <w:b/>
          <w:lang w:val="en-GB"/>
        </w:rPr>
        <w:t xml:space="preserve"> to the implementation of the</w:t>
      </w:r>
    </w:p>
    <w:p w:rsidR="00E01C61" w:rsidRPr="00D526BA" w:rsidRDefault="007B7028" w:rsidP="00E01C61">
      <w:pPr>
        <w:jc w:val="center"/>
        <w:rPr>
          <w:rFonts w:ascii="Arial" w:hAnsi="Arial" w:cs="Arial"/>
          <w:b/>
          <w:lang w:val="en-GB"/>
        </w:rPr>
      </w:pPr>
      <w:r>
        <w:rPr>
          <w:rFonts w:ascii="Arial" w:hAnsi="Arial" w:cs="Arial"/>
          <w:b/>
          <w:lang w:val="en-GB"/>
        </w:rPr>
        <w:t>20</w:t>
      </w:r>
      <w:r w:rsidR="00E01C61" w:rsidRPr="00D526BA">
        <w:rPr>
          <w:rFonts w:ascii="Arial" w:hAnsi="Arial" w:cs="Arial"/>
          <w:b/>
          <w:lang w:val="en-GB"/>
        </w:rPr>
        <w:t>18 periodic review (PR18)</w:t>
      </w:r>
    </w:p>
    <w:p w:rsidR="00E01C61" w:rsidRPr="00D526BA" w:rsidRDefault="00E01C61" w:rsidP="00E01C61">
      <w:pPr>
        <w:jc w:val="center"/>
        <w:rPr>
          <w:rFonts w:ascii="Arial" w:hAnsi="Arial" w:cs="Arial"/>
          <w:b/>
          <w:lang w:val="en-GB"/>
        </w:rPr>
      </w:pPr>
      <w:r w:rsidRPr="00D526BA">
        <w:rPr>
          <w:rFonts w:ascii="Arial" w:hAnsi="Arial" w:cs="Arial"/>
          <w:b/>
          <w:lang w:val="en-GB"/>
        </w:rPr>
        <w:t>_____________________________________</w:t>
      </w:r>
    </w:p>
    <w:p w:rsidR="00E01C61" w:rsidRPr="00D526BA" w:rsidRDefault="00E01C61">
      <w:pPr>
        <w:rPr>
          <w:rFonts w:ascii="Arial" w:hAnsi="Arial" w:cs="Arial"/>
          <w:lang w:val="en-GB"/>
        </w:rPr>
      </w:pPr>
      <w:r w:rsidRPr="00D526BA">
        <w:rPr>
          <w:rFonts w:ascii="Arial" w:hAnsi="Arial" w:cs="Arial"/>
          <w:lang w:val="en-GB"/>
        </w:rPr>
        <w:br w:type="page"/>
      </w:r>
    </w:p>
    <w:p w:rsidR="00E01C61" w:rsidRPr="00D526BA" w:rsidRDefault="00E01C61" w:rsidP="004D7AD9">
      <w:pPr>
        <w:spacing w:after="240"/>
        <w:jc w:val="both"/>
        <w:rPr>
          <w:rFonts w:ascii="Arial" w:hAnsi="Arial" w:cs="Arial"/>
          <w:lang w:val="en-GB"/>
        </w:rPr>
      </w:pPr>
      <w:r w:rsidRPr="00D526BA">
        <w:rPr>
          <w:rFonts w:ascii="Arial" w:hAnsi="Arial" w:cs="Arial"/>
          <w:b/>
          <w:lang w:val="en-GB"/>
        </w:rPr>
        <w:lastRenderedPageBreak/>
        <w:t>THIS [●</w:t>
      </w:r>
      <w:proofErr w:type="gramStart"/>
      <w:r w:rsidRPr="00D526BA">
        <w:rPr>
          <w:rFonts w:ascii="Arial" w:hAnsi="Arial" w:cs="Arial"/>
          <w:b/>
          <w:lang w:val="en-GB"/>
        </w:rPr>
        <w:t>]</w:t>
      </w:r>
      <w:proofErr w:type="spellStart"/>
      <w:r w:rsidRPr="00D526BA">
        <w:rPr>
          <w:rFonts w:ascii="Arial" w:hAnsi="Arial" w:cs="Arial"/>
          <w:b/>
          <w:lang w:val="en-GB"/>
        </w:rPr>
        <w:t>th</w:t>
      </w:r>
      <w:proofErr w:type="spellEnd"/>
      <w:proofErr w:type="gramEnd"/>
      <w:r w:rsidRPr="00D526BA">
        <w:rPr>
          <w:rFonts w:ascii="Arial" w:hAnsi="Arial" w:cs="Arial"/>
          <w:b/>
          <w:lang w:val="en-GB"/>
        </w:rPr>
        <w:t xml:space="preserve"> SUPPLEMENTAL AGREEMENT</w:t>
      </w:r>
      <w:r w:rsidRPr="00D526BA">
        <w:rPr>
          <w:rFonts w:ascii="Arial" w:hAnsi="Arial" w:cs="Arial"/>
          <w:lang w:val="en-GB"/>
        </w:rPr>
        <w:t xml:space="preserve"> is dated the [●] day of [●] 2019 and made</w:t>
      </w:r>
    </w:p>
    <w:p w:rsidR="00E01C61" w:rsidRPr="00D526BA" w:rsidRDefault="00E01C61" w:rsidP="004D7AD9">
      <w:pPr>
        <w:spacing w:after="240"/>
        <w:jc w:val="both"/>
        <w:rPr>
          <w:rFonts w:ascii="Arial" w:hAnsi="Arial" w:cs="Arial"/>
          <w:b/>
          <w:lang w:val="en-GB"/>
        </w:rPr>
      </w:pPr>
      <w:r w:rsidRPr="00D526BA">
        <w:rPr>
          <w:rFonts w:ascii="Arial" w:hAnsi="Arial" w:cs="Arial"/>
          <w:b/>
          <w:lang w:val="en-GB"/>
        </w:rPr>
        <w:t>BETWEEN</w:t>
      </w:r>
    </w:p>
    <w:p w:rsidR="00E01C61" w:rsidRPr="00D526BA" w:rsidRDefault="00E01C61" w:rsidP="004D7AD9">
      <w:pPr>
        <w:pStyle w:val="ListParagraph"/>
        <w:numPr>
          <w:ilvl w:val="0"/>
          <w:numId w:val="1"/>
        </w:numPr>
        <w:spacing w:after="240"/>
        <w:ind w:hanging="720"/>
        <w:contextualSpacing w:val="0"/>
        <w:jc w:val="both"/>
        <w:rPr>
          <w:rFonts w:ascii="Arial" w:hAnsi="Arial" w:cs="Arial"/>
          <w:lang w:val="en-GB"/>
        </w:rPr>
      </w:pPr>
      <w:r w:rsidRPr="00D526BA">
        <w:rPr>
          <w:rFonts w:ascii="Arial" w:hAnsi="Arial" w:cs="Arial"/>
          <w:lang w:val="en-GB"/>
        </w:rPr>
        <w:t xml:space="preserve">Network Rail Infrastructure Limited, a company registered in England under number 2904587, having its registered office at 1 </w:t>
      </w:r>
      <w:proofErr w:type="spellStart"/>
      <w:r w:rsidRPr="00D526BA">
        <w:rPr>
          <w:rFonts w:ascii="Arial" w:hAnsi="Arial" w:cs="Arial"/>
          <w:lang w:val="en-GB"/>
        </w:rPr>
        <w:t>Eversholt</w:t>
      </w:r>
      <w:proofErr w:type="spellEnd"/>
      <w:r w:rsidRPr="00D526BA">
        <w:rPr>
          <w:rFonts w:ascii="Arial" w:hAnsi="Arial" w:cs="Arial"/>
          <w:lang w:val="en-GB"/>
        </w:rPr>
        <w:t xml:space="preserve"> Street, London NW1 2DN (“</w:t>
      </w:r>
      <w:r w:rsidRPr="00D526BA">
        <w:rPr>
          <w:rFonts w:ascii="Arial" w:hAnsi="Arial" w:cs="Arial"/>
          <w:b/>
          <w:lang w:val="en-GB"/>
        </w:rPr>
        <w:t>Network Rail</w:t>
      </w:r>
      <w:r w:rsidRPr="00D526BA">
        <w:rPr>
          <w:rFonts w:ascii="Arial" w:hAnsi="Arial" w:cs="Arial"/>
          <w:lang w:val="en-GB"/>
        </w:rPr>
        <w:t>”); and</w:t>
      </w:r>
    </w:p>
    <w:p w:rsidR="00E01C61" w:rsidRPr="00D526BA" w:rsidRDefault="00E01C61" w:rsidP="004D7AD9">
      <w:pPr>
        <w:pStyle w:val="ListParagraph"/>
        <w:numPr>
          <w:ilvl w:val="0"/>
          <w:numId w:val="1"/>
        </w:numPr>
        <w:spacing w:after="240"/>
        <w:ind w:hanging="720"/>
        <w:contextualSpacing w:val="0"/>
        <w:jc w:val="both"/>
        <w:rPr>
          <w:rFonts w:ascii="Arial" w:hAnsi="Arial" w:cs="Arial"/>
          <w:lang w:val="en-GB"/>
        </w:rPr>
      </w:pPr>
      <w:r w:rsidRPr="00D526BA">
        <w:rPr>
          <w:rFonts w:ascii="Arial" w:hAnsi="Arial" w:cs="Arial"/>
          <w:b/>
          <w:lang w:val="en-GB"/>
        </w:rPr>
        <w:t>[</w:t>
      </w:r>
      <w:proofErr w:type="gramStart"/>
      <w:r w:rsidRPr="00D526BA">
        <w:rPr>
          <w:rFonts w:ascii="Arial" w:hAnsi="Arial" w:cs="Arial"/>
          <w:b/>
          <w:i/>
          <w:lang w:val="en-GB"/>
        </w:rPr>
        <w:t>insert</w:t>
      </w:r>
      <w:proofErr w:type="gramEnd"/>
      <w:r w:rsidRPr="00D526BA">
        <w:rPr>
          <w:rFonts w:ascii="Arial" w:hAnsi="Arial" w:cs="Arial"/>
          <w:b/>
          <w:i/>
          <w:lang w:val="en-GB"/>
        </w:rPr>
        <w:t xml:space="preserve"> name of train operator</w:t>
      </w:r>
      <w:r w:rsidRPr="00D526BA">
        <w:rPr>
          <w:rFonts w:ascii="Arial" w:hAnsi="Arial" w:cs="Arial"/>
          <w:b/>
          <w:lang w:val="en-GB"/>
        </w:rPr>
        <w:t>]</w:t>
      </w:r>
      <w:r w:rsidRPr="00D526BA">
        <w:rPr>
          <w:rFonts w:ascii="Arial" w:hAnsi="Arial" w:cs="Arial"/>
          <w:lang w:val="en-GB"/>
        </w:rPr>
        <w:t>, a company registered in [●] under number [●], having its registered office at [●] (the “</w:t>
      </w:r>
      <w:r w:rsidRPr="00D526BA">
        <w:rPr>
          <w:rFonts w:ascii="Arial" w:hAnsi="Arial" w:cs="Arial"/>
          <w:b/>
          <w:lang w:val="en-GB"/>
        </w:rPr>
        <w:t>Train Operator</w:t>
      </w:r>
      <w:r w:rsidRPr="00D526BA">
        <w:rPr>
          <w:rFonts w:ascii="Arial" w:hAnsi="Arial" w:cs="Arial"/>
          <w:lang w:val="en-GB"/>
        </w:rPr>
        <w:t>”).</w:t>
      </w:r>
    </w:p>
    <w:p w:rsidR="00E01C61" w:rsidRPr="00D526BA" w:rsidRDefault="00E01C61" w:rsidP="004D7AD9">
      <w:pPr>
        <w:spacing w:after="240"/>
        <w:jc w:val="both"/>
        <w:rPr>
          <w:rFonts w:ascii="Arial" w:hAnsi="Arial" w:cs="Arial"/>
          <w:lang w:val="en-GB"/>
        </w:rPr>
      </w:pPr>
      <w:r w:rsidRPr="00D526BA">
        <w:rPr>
          <w:rFonts w:ascii="Arial" w:hAnsi="Arial" w:cs="Arial"/>
          <w:lang w:val="en-GB"/>
        </w:rPr>
        <w:t>WHEREAS</w:t>
      </w:r>
    </w:p>
    <w:p w:rsidR="00E01C61" w:rsidRPr="00D526BA" w:rsidRDefault="00E01C61" w:rsidP="004D7AD9">
      <w:pPr>
        <w:pStyle w:val="ListParagraph"/>
        <w:numPr>
          <w:ilvl w:val="0"/>
          <w:numId w:val="2"/>
        </w:numPr>
        <w:spacing w:after="240"/>
        <w:ind w:hanging="720"/>
        <w:contextualSpacing w:val="0"/>
        <w:jc w:val="both"/>
        <w:rPr>
          <w:rFonts w:ascii="Arial" w:hAnsi="Arial" w:cs="Arial"/>
          <w:lang w:val="en-GB"/>
        </w:rPr>
      </w:pPr>
      <w:r w:rsidRPr="00D526BA">
        <w:rPr>
          <w:rFonts w:ascii="Arial" w:hAnsi="Arial" w:cs="Arial"/>
          <w:lang w:val="en-GB"/>
        </w:rPr>
        <w:t>The parties entered into a track access agreement dated [●] (the “</w:t>
      </w:r>
      <w:r w:rsidRPr="00D526BA">
        <w:rPr>
          <w:rFonts w:ascii="Arial" w:hAnsi="Arial" w:cs="Arial"/>
          <w:b/>
          <w:lang w:val="en-GB"/>
        </w:rPr>
        <w:t>Agreement</w:t>
      </w:r>
      <w:r w:rsidRPr="00D526BA">
        <w:rPr>
          <w:rFonts w:ascii="Arial" w:hAnsi="Arial" w:cs="Arial"/>
          <w:lang w:val="en-GB"/>
        </w:rPr>
        <w:t>”)</w:t>
      </w:r>
      <w:r w:rsidR="007B7028">
        <w:rPr>
          <w:rStyle w:val="FootnoteReference"/>
          <w:rFonts w:ascii="Arial" w:hAnsi="Arial" w:cs="Arial"/>
          <w:lang w:val="en-GB"/>
        </w:rPr>
        <w:footnoteReference w:id="1"/>
      </w:r>
      <w:r w:rsidRPr="00D526BA">
        <w:rPr>
          <w:rFonts w:ascii="Arial" w:hAnsi="Arial" w:cs="Arial"/>
          <w:lang w:val="en-GB"/>
        </w:rPr>
        <w:t>.</w:t>
      </w:r>
    </w:p>
    <w:p w:rsidR="00E01C61" w:rsidRPr="00504590" w:rsidRDefault="00E01C61" w:rsidP="004D7AD9">
      <w:pPr>
        <w:pStyle w:val="ListParagraph"/>
        <w:numPr>
          <w:ilvl w:val="0"/>
          <w:numId w:val="2"/>
        </w:numPr>
        <w:spacing w:after="240"/>
        <w:ind w:hanging="720"/>
        <w:contextualSpacing w:val="0"/>
        <w:jc w:val="both"/>
        <w:rPr>
          <w:rFonts w:ascii="Arial" w:hAnsi="Arial" w:cs="Arial"/>
          <w:lang w:val="en-GB"/>
        </w:rPr>
      </w:pPr>
      <w:r w:rsidRPr="00D526BA">
        <w:rPr>
          <w:rFonts w:ascii="Arial" w:hAnsi="Arial" w:cs="Arial"/>
          <w:lang w:val="en-GB"/>
        </w:rPr>
        <w:t>The parties now propose to enter</w:t>
      </w:r>
      <w:r w:rsidR="009D1E1A">
        <w:rPr>
          <w:rFonts w:ascii="Arial" w:hAnsi="Arial" w:cs="Arial"/>
          <w:lang w:val="en-GB"/>
        </w:rPr>
        <w:t xml:space="preserve"> into</w:t>
      </w:r>
      <w:r w:rsidRPr="00D526BA">
        <w:rPr>
          <w:rFonts w:ascii="Arial" w:hAnsi="Arial" w:cs="Arial"/>
          <w:lang w:val="en-GB"/>
        </w:rPr>
        <w:t xml:space="preserve"> this Supplemental Agreement in order to comply with and give effect to the directions set out in the review implementation notice</w:t>
      </w:r>
      <w:r w:rsidR="00EB401D" w:rsidRPr="00D526BA">
        <w:rPr>
          <w:rFonts w:ascii="Arial" w:hAnsi="Arial" w:cs="Arial"/>
          <w:lang w:val="en-GB"/>
        </w:rPr>
        <w:t>s</w:t>
      </w:r>
      <w:r w:rsidRPr="00D526BA">
        <w:rPr>
          <w:rFonts w:ascii="Arial" w:hAnsi="Arial" w:cs="Arial"/>
          <w:lang w:val="en-GB"/>
        </w:rPr>
        <w:t xml:space="preserve"> given by</w:t>
      </w:r>
      <w:r w:rsidR="009D1E1A">
        <w:rPr>
          <w:rFonts w:ascii="Arial" w:hAnsi="Arial" w:cs="Arial"/>
          <w:lang w:val="en-GB"/>
        </w:rPr>
        <w:t xml:space="preserve"> the Office of Rail and Road on 11 March </w:t>
      </w:r>
      <w:r w:rsidRPr="00D526BA">
        <w:rPr>
          <w:rFonts w:ascii="Arial" w:hAnsi="Arial" w:cs="Arial"/>
          <w:lang w:val="en-GB"/>
        </w:rPr>
        <w:t xml:space="preserve">2019 in connection with the implementation of </w:t>
      </w:r>
      <w:r w:rsidR="00EB401D" w:rsidRPr="00D526BA">
        <w:rPr>
          <w:rFonts w:ascii="Arial" w:hAnsi="Arial" w:cs="Arial"/>
          <w:lang w:val="en-GB"/>
        </w:rPr>
        <w:t xml:space="preserve">both </w:t>
      </w:r>
      <w:r w:rsidRPr="00D526BA">
        <w:rPr>
          <w:rFonts w:ascii="Arial" w:hAnsi="Arial" w:cs="Arial"/>
          <w:lang w:val="en-GB"/>
        </w:rPr>
        <w:t xml:space="preserve">the </w:t>
      </w:r>
      <w:r w:rsidR="00BF69E0">
        <w:rPr>
          <w:rFonts w:ascii="Arial" w:hAnsi="Arial" w:cs="Arial"/>
          <w:lang w:val="en-GB"/>
        </w:rPr>
        <w:t>franchised</w:t>
      </w:r>
      <w:r w:rsidR="00A36E7F" w:rsidRPr="00504590">
        <w:rPr>
          <w:rFonts w:ascii="Arial" w:hAnsi="Arial" w:cs="Arial"/>
          <w:lang w:val="en-GB"/>
        </w:rPr>
        <w:t xml:space="preserve"> passenger</w:t>
      </w:r>
      <w:r w:rsidRPr="00504590">
        <w:rPr>
          <w:rFonts w:ascii="Arial" w:hAnsi="Arial" w:cs="Arial"/>
          <w:lang w:val="en-GB"/>
        </w:rPr>
        <w:t xml:space="preserve"> periodic review</w:t>
      </w:r>
      <w:r w:rsidR="00EB401D" w:rsidRPr="00504590">
        <w:rPr>
          <w:rFonts w:ascii="Arial" w:hAnsi="Arial" w:cs="Arial"/>
          <w:lang w:val="en-GB"/>
        </w:rPr>
        <w:t xml:space="preserve"> and the Traction Electricity Rules periodic review</w:t>
      </w:r>
      <w:r w:rsidRPr="00504590">
        <w:rPr>
          <w:rFonts w:ascii="Arial" w:hAnsi="Arial" w:cs="Arial"/>
          <w:lang w:val="en-GB"/>
        </w:rPr>
        <w:t>.</w:t>
      </w:r>
    </w:p>
    <w:p w:rsidR="00E01C61" w:rsidRPr="00504590" w:rsidRDefault="00E01C61" w:rsidP="004D7AD9">
      <w:pPr>
        <w:spacing w:after="240"/>
        <w:jc w:val="both"/>
        <w:rPr>
          <w:rFonts w:ascii="Arial" w:hAnsi="Arial" w:cs="Arial"/>
          <w:b/>
          <w:lang w:val="en-GB"/>
        </w:rPr>
      </w:pPr>
      <w:r w:rsidRPr="00504590">
        <w:rPr>
          <w:rFonts w:ascii="Arial" w:hAnsi="Arial" w:cs="Arial"/>
          <w:b/>
          <w:lang w:val="en-GB"/>
        </w:rPr>
        <w:t>IT IS AGREED AS FOLLOWS:</w:t>
      </w:r>
    </w:p>
    <w:p w:rsidR="00E01C61" w:rsidRPr="00504590" w:rsidRDefault="00E01C61" w:rsidP="004D7AD9">
      <w:pPr>
        <w:pStyle w:val="ListParagraph"/>
        <w:numPr>
          <w:ilvl w:val="0"/>
          <w:numId w:val="4"/>
        </w:numPr>
        <w:spacing w:after="240"/>
        <w:ind w:hanging="720"/>
        <w:jc w:val="both"/>
        <w:rPr>
          <w:rFonts w:ascii="Arial" w:hAnsi="Arial" w:cs="Arial"/>
          <w:b/>
          <w:lang w:val="en-GB"/>
        </w:rPr>
      </w:pPr>
      <w:r w:rsidRPr="00504590">
        <w:rPr>
          <w:rFonts w:ascii="Arial" w:hAnsi="Arial" w:cs="Arial"/>
          <w:b/>
          <w:lang w:val="en-GB"/>
        </w:rPr>
        <w:t>INTERPRETATION</w:t>
      </w:r>
    </w:p>
    <w:p w:rsidR="00E01C61" w:rsidRPr="00504590" w:rsidRDefault="00E01C61" w:rsidP="004D7AD9">
      <w:pPr>
        <w:spacing w:after="240"/>
        <w:ind w:left="720"/>
        <w:jc w:val="both"/>
        <w:rPr>
          <w:rFonts w:ascii="Arial" w:hAnsi="Arial" w:cs="Arial"/>
          <w:lang w:val="en-GB"/>
        </w:rPr>
      </w:pPr>
      <w:r w:rsidRPr="00504590">
        <w:rPr>
          <w:rFonts w:ascii="Arial" w:hAnsi="Arial" w:cs="Arial"/>
          <w:lang w:val="en-GB"/>
        </w:rPr>
        <w:t>In this Supplemental Agreement, unless the context otherwise requires:</w:t>
      </w:r>
    </w:p>
    <w:p w:rsidR="00E01C61" w:rsidRPr="00504590" w:rsidRDefault="00756BE3" w:rsidP="004D7AD9">
      <w:pPr>
        <w:pStyle w:val="ListParagraph"/>
        <w:numPr>
          <w:ilvl w:val="0"/>
          <w:numId w:val="3"/>
        </w:numPr>
        <w:spacing w:after="240"/>
        <w:ind w:left="1440" w:hanging="720"/>
        <w:contextualSpacing w:val="0"/>
        <w:jc w:val="both"/>
        <w:rPr>
          <w:rFonts w:ascii="Arial" w:hAnsi="Arial" w:cs="Arial"/>
          <w:lang w:val="en-GB"/>
        </w:rPr>
      </w:pPr>
      <w:r w:rsidRPr="00504590">
        <w:rPr>
          <w:rFonts w:ascii="Arial" w:hAnsi="Arial" w:cs="Arial"/>
          <w:lang w:val="en-GB"/>
        </w:rPr>
        <w:t>“</w:t>
      </w:r>
      <w:r w:rsidR="00BF69E0" w:rsidRPr="00BF69E0">
        <w:rPr>
          <w:rFonts w:ascii="Arial" w:hAnsi="Arial" w:cs="Arial"/>
          <w:b/>
          <w:lang w:val="en-GB"/>
        </w:rPr>
        <w:t>franchised</w:t>
      </w:r>
      <w:r w:rsidR="00BF69E0" w:rsidRPr="00504590">
        <w:rPr>
          <w:rFonts w:ascii="Arial" w:hAnsi="Arial" w:cs="Arial"/>
          <w:lang w:val="en-GB"/>
        </w:rPr>
        <w:t xml:space="preserve"> </w:t>
      </w:r>
      <w:r w:rsidR="003355B8" w:rsidRPr="00504590">
        <w:rPr>
          <w:rFonts w:ascii="Arial" w:hAnsi="Arial" w:cs="Arial"/>
          <w:b/>
          <w:lang w:val="en-GB"/>
        </w:rPr>
        <w:t>passenger</w:t>
      </w:r>
      <w:r w:rsidR="00B73B91" w:rsidRPr="00504590">
        <w:rPr>
          <w:rFonts w:ascii="Arial" w:hAnsi="Arial" w:cs="Arial"/>
          <w:b/>
          <w:lang w:val="en-GB"/>
        </w:rPr>
        <w:t xml:space="preserve"> </w:t>
      </w:r>
      <w:r w:rsidRPr="00504590">
        <w:rPr>
          <w:rFonts w:ascii="Arial" w:hAnsi="Arial" w:cs="Arial"/>
          <w:b/>
          <w:lang w:val="en-GB"/>
        </w:rPr>
        <w:t>periodic review</w:t>
      </w:r>
      <w:r w:rsidRPr="00504590">
        <w:rPr>
          <w:rFonts w:ascii="Arial" w:hAnsi="Arial" w:cs="Arial"/>
          <w:lang w:val="en-GB"/>
        </w:rPr>
        <w:t xml:space="preserve">” </w:t>
      </w:r>
      <w:r w:rsidR="00EB401D" w:rsidRPr="00504590">
        <w:rPr>
          <w:rFonts w:ascii="Arial" w:hAnsi="Arial" w:cs="Arial"/>
          <w:lang w:val="en-GB"/>
        </w:rPr>
        <w:t>and “</w:t>
      </w:r>
      <w:r w:rsidR="00EB401D" w:rsidRPr="00504590">
        <w:rPr>
          <w:rFonts w:ascii="Arial" w:hAnsi="Arial" w:cs="Arial"/>
          <w:b/>
          <w:lang w:val="en-GB"/>
        </w:rPr>
        <w:t>Traction Electricity Rules periodic review</w:t>
      </w:r>
      <w:r w:rsidR="00EB401D" w:rsidRPr="00504590">
        <w:rPr>
          <w:rFonts w:ascii="Arial" w:hAnsi="Arial" w:cs="Arial"/>
          <w:lang w:val="en-GB"/>
        </w:rPr>
        <w:t xml:space="preserve">” together </w:t>
      </w:r>
      <w:r w:rsidRPr="00504590">
        <w:rPr>
          <w:rFonts w:ascii="Arial" w:hAnsi="Arial" w:cs="Arial"/>
          <w:lang w:val="en-GB"/>
        </w:rPr>
        <w:t xml:space="preserve">mean the access charges review known as the 2018 periodic review, implementation of which was initiated by the Office of Rail and Road publishing and serving the </w:t>
      </w:r>
      <w:r w:rsidR="00BF69E0">
        <w:rPr>
          <w:rFonts w:ascii="Arial" w:hAnsi="Arial" w:cs="Arial"/>
          <w:lang w:val="en-GB"/>
        </w:rPr>
        <w:t>franchised</w:t>
      </w:r>
      <w:r w:rsidR="00BF69E0" w:rsidRPr="00504590">
        <w:rPr>
          <w:rFonts w:ascii="Arial" w:hAnsi="Arial" w:cs="Arial"/>
          <w:lang w:val="en-GB"/>
        </w:rPr>
        <w:t xml:space="preserve"> </w:t>
      </w:r>
      <w:r w:rsidR="00A36E7F" w:rsidRPr="00504590">
        <w:rPr>
          <w:rFonts w:ascii="Arial" w:hAnsi="Arial" w:cs="Arial"/>
          <w:lang w:val="en-GB"/>
        </w:rPr>
        <w:t xml:space="preserve">passenger </w:t>
      </w:r>
      <w:r w:rsidRPr="00504590">
        <w:rPr>
          <w:rFonts w:ascii="Arial" w:hAnsi="Arial" w:cs="Arial"/>
          <w:lang w:val="en-GB"/>
        </w:rPr>
        <w:t>track access review notice</w:t>
      </w:r>
      <w:r w:rsidR="00EB401D" w:rsidRPr="00504590">
        <w:rPr>
          <w:rFonts w:ascii="Arial" w:hAnsi="Arial" w:cs="Arial"/>
          <w:lang w:val="en-GB"/>
        </w:rPr>
        <w:t xml:space="preserve"> and the Traction Electricity Rules review notice</w:t>
      </w:r>
      <w:r w:rsidRPr="00504590">
        <w:rPr>
          <w:rFonts w:ascii="Arial" w:hAnsi="Arial" w:cs="Arial"/>
          <w:lang w:val="en-GB"/>
        </w:rPr>
        <w:t>;</w:t>
      </w:r>
    </w:p>
    <w:p w:rsidR="00756BE3" w:rsidRPr="00504590" w:rsidRDefault="00756BE3" w:rsidP="004D7AD9">
      <w:pPr>
        <w:pStyle w:val="ListParagraph"/>
        <w:numPr>
          <w:ilvl w:val="0"/>
          <w:numId w:val="3"/>
        </w:numPr>
        <w:spacing w:after="240"/>
        <w:ind w:left="1440" w:hanging="720"/>
        <w:contextualSpacing w:val="0"/>
        <w:jc w:val="both"/>
        <w:rPr>
          <w:rFonts w:ascii="Arial" w:hAnsi="Arial" w:cs="Arial"/>
          <w:lang w:val="en-GB"/>
        </w:rPr>
      </w:pPr>
      <w:r w:rsidRPr="00504590">
        <w:rPr>
          <w:rFonts w:ascii="Arial" w:hAnsi="Arial" w:cs="Arial"/>
          <w:lang w:val="en-GB"/>
        </w:rPr>
        <w:t>“</w:t>
      </w:r>
      <w:r w:rsidR="00BF69E0" w:rsidRPr="00BF69E0">
        <w:rPr>
          <w:rFonts w:ascii="Arial" w:hAnsi="Arial" w:cs="Arial"/>
          <w:b/>
          <w:lang w:val="en-GB"/>
        </w:rPr>
        <w:t>franchised</w:t>
      </w:r>
      <w:r w:rsidR="00BF69E0" w:rsidRPr="00504590">
        <w:rPr>
          <w:rFonts w:ascii="Arial" w:hAnsi="Arial" w:cs="Arial"/>
          <w:lang w:val="en-GB"/>
        </w:rPr>
        <w:t xml:space="preserve"> </w:t>
      </w:r>
      <w:r w:rsidR="003355B8" w:rsidRPr="00504590">
        <w:rPr>
          <w:rFonts w:ascii="Arial" w:hAnsi="Arial" w:cs="Arial"/>
          <w:b/>
          <w:lang w:val="en-GB"/>
        </w:rPr>
        <w:t>passenger</w:t>
      </w:r>
      <w:r w:rsidR="00B73B91" w:rsidRPr="00504590">
        <w:rPr>
          <w:rFonts w:ascii="Arial" w:hAnsi="Arial" w:cs="Arial"/>
          <w:b/>
          <w:lang w:val="en-GB"/>
        </w:rPr>
        <w:t xml:space="preserve"> </w:t>
      </w:r>
      <w:r w:rsidRPr="00504590">
        <w:rPr>
          <w:rFonts w:ascii="Arial" w:hAnsi="Arial" w:cs="Arial"/>
          <w:b/>
          <w:lang w:val="en-GB"/>
        </w:rPr>
        <w:t>track access review notice</w:t>
      </w:r>
      <w:r w:rsidRPr="00504590">
        <w:rPr>
          <w:rFonts w:ascii="Arial" w:hAnsi="Arial" w:cs="Arial"/>
          <w:lang w:val="en-GB"/>
        </w:rPr>
        <w:t xml:space="preserve">” means the document entitled “Review Notice: </w:t>
      </w:r>
      <w:r w:rsidR="00BF69E0">
        <w:rPr>
          <w:rFonts w:ascii="Arial" w:hAnsi="Arial" w:cs="Arial"/>
          <w:lang w:val="en-GB"/>
        </w:rPr>
        <w:t>Franchised</w:t>
      </w:r>
      <w:r w:rsidR="00BF69E0" w:rsidRPr="00504590">
        <w:rPr>
          <w:rFonts w:ascii="Arial" w:hAnsi="Arial" w:cs="Arial"/>
          <w:lang w:val="en-GB"/>
        </w:rPr>
        <w:t xml:space="preserve"> </w:t>
      </w:r>
      <w:r w:rsidR="003355B8" w:rsidRPr="00504590">
        <w:rPr>
          <w:rFonts w:ascii="Arial" w:hAnsi="Arial" w:cs="Arial"/>
          <w:lang w:val="en-GB"/>
        </w:rPr>
        <w:t>Passenger</w:t>
      </w:r>
      <w:r w:rsidRPr="00504590">
        <w:rPr>
          <w:rFonts w:ascii="Arial" w:hAnsi="Arial" w:cs="Arial"/>
          <w:lang w:val="en-GB"/>
        </w:rPr>
        <w:t xml:space="preserve"> Track Access Agreements” given by the Office of Rail and Road on 20 December 2018 in relation to the proposed relevant changes to be made to, among other things, the Agreement;</w:t>
      </w:r>
    </w:p>
    <w:p w:rsidR="00EB401D" w:rsidRPr="00504590" w:rsidRDefault="00EB401D">
      <w:pPr>
        <w:pStyle w:val="ListParagraph"/>
        <w:numPr>
          <w:ilvl w:val="0"/>
          <w:numId w:val="3"/>
        </w:numPr>
        <w:spacing w:after="240"/>
        <w:ind w:left="1440" w:hanging="720"/>
        <w:contextualSpacing w:val="0"/>
        <w:jc w:val="both"/>
        <w:rPr>
          <w:rFonts w:ascii="Arial" w:hAnsi="Arial" w:cs="Arial"/>
          <w:lang w:val="en-GB"/>
        </w:rPr>
      </w:pPr>
      <w:r w:rsidRPr="00504590">
        <w:rPr>
          <w:rFonts w:ascii="Arial" w:hAnsi="Arial" w:cs="Arial"/>
          <w:lang w:val="en-GB"/>
        </w:rPr>
        <w:t>“</w:t>
      </w:r>
      <w:r w:rsidRPr="00504590">
        <w:rPr>
          <w:rFonts w:ascii="Arial" w:hAnsi="Arial" w:cs="Arial"/>
          <w:b/>
          <w:lang w:val="en-GB"/>
        </w:rPr>
        <w:t>Traction Electricity Rules review notice</w:t>
      </w:r>
      <w:r w:rsidRPr="00504590">
        <w:rPr>
          <w:rFonts w:ascii="Arial" w:hAnsi="Arial" w:cs="Arial"/>
          <w:lang w:val="en-GB"/>
        </w:rPr>
        <w:t xml:space="preserve">” means the document entitled “Review Notice: Traction Electricity Rules” given by the Office of Rail and Road on 20 </w:t>
      </w:r>
      <w:r w:rsidRPr="00504590">
        <w:rPr>
          <w:rFonts w:ascii="Arial" w:hAnsi="Arial" w:cs="Arial"/>
          <w:lang w:val="en-GB"/>
        </w:rPr>
        <w:lastRenderedPageBreak/>
        <w:t>December 2018 in relation to the proposed relevant changes to be made to the Traction Electricity Rules;</w:t>
      </w:r>
    </w:p>
    <w:p w:rsidR="00756BE3" w:rsidRPr="00504590" w:rsidRDefault="00756BE3" w:rsidP="004D7AD9">
      <w:pPr>
        <w:pStyle w:val="ListParagraph"/>
        <w:numPr>
          <w:ilvl w:val="0"/>
          <w:numId w:val="3"/>
        </w:numPr>
        <w:spacing w:after="240"/>
        <w:ind w:left="1440" w:hanging="720"/>
        <w:contextualSpacing w:val="0"/>
        <w:jc w:val="both"/>
        <w:rPr>
          <w:rFonts w:ascii="Arial" w:hAnsi="Arial" w:cs="Arial"/>
          <w:lang w:val="en-GB"/>
        </w:rPr>
      </w:pPr>
      <w:r w:rsidRPr="00504590">
        <w:rPr>
          <w:rFonts w:ascii="Arial" w:hAnsi="Arial" w:cs="Arial"/>
          <w:lang w:val="en-GB"/>
        </w:rPr>
        <w:t>“</w:t>
      </w:r>
      <w:r w:rsidRPr="00504590">
        <w:rPr>
          <w:rFonts w:ascii="Arial" w:hAnsi="Arial" w:cs="Arial"/>
          <w:b/>
          <w:lang w:val="en-GB"/>
        </w:rPr>
        <w:t>regulated amendments</w:t>
      </w:r>
      <w:r w:rsidRPr="00504590">
        <w:rPr>
          <w:rFonts w:ascii="Arial" w:hAnsi="Arial" w:cs="Arial"/>
          <w:lang w:val="en-GB"/>
        </w:rPr>
        <w:t>” has the meaning ascribed to it in paragraph 3.2;</w:t>
      </w:r>
    </w:p>
    <w:p w:rsidR="00756BE3" w:rsidRPr="00504590" w:rsidRDefault="00756BE3" w:rsidP="004D7AD9">
      <w:pPr>
        <w:pStyle w:val="ListParagraph"/>
        <w:numPr>
          <w:ilvl w:val="0"/>
          <w:numId w:val="3"/>
        </w:numPr>
        <w:spacing w:after="240"/>
        <w:ind w:left="1440" w:hanging="720"/>
        <w:contextualSpacing w:val="0"/>
        <w:jc w:val="both"/>
        <w:rPr>
          <w:rFonts w:ascii="Arial" w:hAnsi="Arial" w:cs="Arial"/>
          <w:lang w:val="en-GB"/>
        </w:rPr>
      </w:pPr>
      <w:r w:rsidRPr="00504590">
        <w:rPr>
          <w:rFonts w:ascii="Arial" w:hAnsi="Arial" w:cs="Arial"/>
          <w:lang w:val="en-GB"/>
        </w:rPr>
        <w:t>“</w:t>
      </w:r>
      <w:r w:rsidRPr="00504590">
        <w:rPr>
          <w:rFonts w:ascii="Arial" w:hAnsi="Arial" w:cs="Arial"/>
          <w:b/>
          <w:lang w:val="en-GB"/>
        </w:rPr>
        <w:t>relevant changes</w:t>
      </w:r>
      <w:r w:rsidRPr="00504590">
        <w:rPr>
          <w:rFonts w:ascii="Arial" w:hAnsi="Arial" w:cs="Arial"/>
          <w:lang w:val="en-GB"/>
        </w:rPr>
        <w:t>” means the amendments</w:t>
      </w:r>
      <w:r w:rsidR="003008F6" w:rsidRPr="00504590">
        <w:rPr>
          <w:rFonts w:ascii="Arial" w:hAnsi="Arial" w:cs="Arial"/>
          <w:lang w:val="en-GB"/>
        </w:rPr>
        <w:t xml:space="preserve"> specified, to the extent applicable to the Agreement, in Annexes 2 and 3 of the </w:t>
      </w:r>
      <w:r w:rsidR="00BF69E0">
        <w:rPr>
          <w:rFonts w:ascii="Arial" w:hAnsi="Arial" w:cs="Arial"/>
          <w:lang w:val="en-GB"/>
        </w:rPr>
        <w:t>franchised</w:t>
      </w:r>
      <w:r w:rsidR="00BF69E0" w:rsidRPr="00504590">
        <w:rPr>
          <w:rFonts w:ascii="Arial" w:hAnsi="Arial" w:cs="Arial"/>
          <w:lang w:val="en-GB"/>
        </w:rPr>
        <w:t xml:space="preserve"> </w:t>
      </w:r>
      <w:r w:rsidR="003355B8" w:rsidRPr="00504590">
        <w:rPr>
          <w:rFonts w:ascii="Arial" w:hAnsi="Arial" w:cs="Arial"/>
          <w:lang w:val="en-GB"/>
        </w:rPr>
        <w:t>passenger</w:t>
      </w:r>
      <w:r w:rsidR="003008F6" w:rsidRPr="00504590">
        <w:rPr>
          <w:rFonts w:ascii="Arial" w:hAnsi="Arial" w:cs="Arial"/>
          <w:lang w:val="en-GB"/>
        </w:rPr>
        <w:t xml:space="preserve"> track access review notice</w:t>
      </w:r>
      <w:r w:rsidR="00EB401D" w:rsidRPr="00504590">
        <w:rPr>
          <w:rFonts w:ascii="Arial" w:hAnsi="Arial" w:cs="Arial"/>
          <w:lang w:val="en-GB"/>
        </w:rPr>
        <w:t>, and Annex 2 of the Traction Electricity Rules review notice</w:t>
      </w:r>
      <w:r w:rsidR="003008F6" w:rsidRPr="00504590">
        <w:rPr>
          <w:rFonts w:ascii="Arial" w:hAnsi="Arial" w:cs="Arial"/>
          <w:lang w:val="en-GB"/>
        </w:rPr>
        <w:t>;</w:t>
      </w:r>
    </w:p>
    <w:p w:rsidR="003008F6" w:rsidRPr="00504590" w:rsidRDefault="003008F6" w:rsidP="004D7AD9">
      <w:pPr>
        <w:pStyle w:val="ListParagraph"/>
        <w:numPr>
          <w:ilvl w:val="0"/>
          <w:numId w:val="3"/>
        </w:numPr>
        <w:spacing w:after="240"/>
        <w:ind w:left="1440" w:hanging="720"/>
        <w:contextualSpacing w:val="0"/>
        <w:jc w:val="both"/>
        <w:rPr>
          <w:rFonts w:ascii="Arial" w:hAnsi="Arial" w:cs="Arial"/>
          <w:lang w:val="en-GB"/>
        </w:rPr>
      </w:pPr>
      <w:r w:rsidRPr="00504590">
        <w:rPr>
          <w:rFonts w:ascii="Arial" w:hAnsi="Arial" w:cs="Arial"/>
          <w:lang w:val="en-GB"/>
        </w:rPr>
        <w:t>“</w:t>
      </w:r>
      <w:r w:rsidRPr="00504590">
        <w:rPr>
          <w:rFonts w:ascii="Arial" w:hAnsi="Arial" w:cs="Arial"/>
          <w:b/>
          <w:lang w:val="en-GB"/>
        </w:rPr>
        <w:t>relevant date and time</w:t>
      </w:r>
      <w:r w:rsidRPr="00504590">
        <w:rPr>
          <w:rFonts w:ascii="Arial" w:hAnsi="Arial" w:cs="Arial"/>
          <w:lang w:val="en-GB"/>
        </w:rPr>
        <w:t xml:space="preserve">” means 1 April 2019 at 02:00 hours; </w:t>
      </w:r>
    </w:p>
    <w:p w:rsidR="00EB401D" w:rsidRPr="00504590" w:rsidRDefault="00EB401D" w:rsidP="004D7AD9">
      <w:pPr>
        <w:pStyle w:val="ListParagraph"/>
        <w:numPr>
          <w:ilvl w:val="0"/>
          <w:numId w:val="3"/>
        </w:numPr>
        <w:spacing w:after="240"/>
        <w:ind w:left="1440" w:hanging="720"/>
        <w:contextualSpacing w:val="0"/>
        <w:jc w:val="both"/>
        <w:rPr>
          <w:rFonts w:ascii="Arial" w:hAnsi="Arial" w:cs="Arial"/>
          <w:lang w:val="en-GB"/>
        </w:rPr>
      </w:pPr>
      <w:r w:rsidRPr="00504590">
        <w:rPr>
          <w:rFonts w:ascii="Arial" w:hAnsi="Arial" w:cs="Arial"/>
          <w:lang w:val="en-GB"/>
        </w:rPr>
        <w:t>“</w:t>
      </w:r>
      <w:r w:rsidRPr="00504590">
        <w:rPr>
          <w:rFonts w:ascii="Arial" w:hAnsi="Arial" w:cs="Arial"/>
          <w:b/>
          <w:lang w:val="en-GB"/>
        </w:rPr>
        <w:t>Traction Electricity Rules</w:t>
      </w:r>
      <w:r w:rsidRPr="00504590">
        <w:rPr>
          <w:rFonts w:ascii="Arial" w:hAnsi="Arial" w:cs="Arial"/>
          <w:lang w:val="en-GB"/>
        </w:rPr>
        <w:t>” means the document known as the Traction Electricity Rules published by Network Rail on its website; and</w:t>
      </w:r>
    </w:p>
    <w:p w:rsidR="003008F6" w:rsidRPr="00504590" w:rsidRDefault="003008F6" w:rsidP="00EB401D">
      <w:pPr>
        <w:pStyle w:val="ListParagraph"/>
        <w:numPr>
          <w:ilvl w:val="0"/>
          <w:numId w:val="3"/>
        </w:numPr>
        <w:spacing w:after="240"/>
        <w:ind w:left="1440" w:hanging="720"/>
        <w:contextualSpacing w:val="0"/>
        <w:jc w:val="both"/>
        <w:rPr>
          <w:rFonts w:ascii="Arial" w:hAnsi="Arial" w:cs="Arial"/>
          <w:lang w:val="en-GB"/>
        </w:rPr>
      </w:pPr>
      <w:proofErr w:type="gramStart"/>
      <w:r w:rsidRPr="00504590">
        <w:rPr>
          <w:rFonts w:ascii="Arial" w:hAnsi="Arial" w:cs="Arial"/>
          <w:lang w:val="en-GB"/>
        </w:rPr>
        <w:t>words</w:t>
      </w:r>
      <w:proofErr w:type="gramEnd"/>
      <w:r w:rsidRPr="00504590">
        <w:rPr>
          <w:rFonts w:ascii="Arial" w:hAnsi="Arial" w:cs="Arial"/>
          <w:lang w:val="en-GB"/>
        </w:rPr>
        <w:t xml:space="preserve"> and phrases defined in, and rules of interpretation set out in, the Agreement </w:t>
      </w:r>
      <w:r w:rsidR="00EB401D" w:rsidRPr="00504590">
        <w:rPr>
          <w:rFonts w:ascii="Arial" w:hAnsi="Arial" w:cs="Arial"/>
          <w:lang w:val="en-GB"/>
        </w:rPr>
        <w:t xml:space="preserve">and/or the Traction Electricity Rules </w:t>
      </w:r>
      <w:r w:rsidRPr="00504590">
        <w:rPr>
          <w:rFonts w:ascii="Arial" w:hAnsi="Arial" w:cs="Arial"/>
          <w:lang w:val="en-GB"/>
        </w:rPr>
        <w:t>shall have the same meaning and effect when used in this Supplemental Agreement.</w:t>
      </w:r>
    </w:p>
    <w:p w:rsidR="003008F6" w:rsidRPr="00504590" w:rsidRDefault="003008F6" w:rsidP="00295D23">
      <w:pPr>
        <w:pStyle w:val="ListParagraph"/>
        <w:keepNext/>
        <w:numPr>
          <w:ilvl w:val="0"/>
          <w:numId w:val="4"/>
        </w:numPr>
        <w:spacing w:after="240"/>
        <w:ind w:hanging="720"/>
        <w:contextualSpacing w:val="0"/>
        <w:rPr>
          <w:rFonts w:ascii="Arial" w:hAnsi="Arial" w:cs="Arial"/>
          <w:b/>
          <w:lang w:val="en-GB"/>
        </w:rPr>
      </w:pPr>
      <w:r w:rsidRPr="00504590">
        <w:rPr>
          <w:rFonts w:ascii="Arial" w:hAnsi="Arial" w:cs="Arial"/>
          <w:b/>
          <w:lang w:val="en-GB"/>
        </w:rPr>
        <w:t>EFFECTIVE DATE</w:t>
      </w:r>
    </w:p>
    <w:p w:rsidR="003008F6" w:rsidRPr="00504590" w:rsidRDefault="003008F6" w:rsidP="004D7AD9">
      <w:pPr>
        <w:pStyle w:val="ListParagraph"/>
        <w:spacing w:after="240"/>
        <w:contextualSpacing w:val="0"/>
        <w:jc w:val="both"/>
        <w:rPr>
          <w:rFonts w:ascii="Arial" w:hAnsi="Arial" w:cs="Arial"/>
          <w:lang w:val="en-GB"/>
        </w:rPr>
      </w:pPr>
      <w:r w:rsidRPr="00504590">
        <w:rPr>
          <w:rFonts w:ascii="Arial" w:hAnsi="Arial" w:cs="Arial"/>
          <w:lang w:val="en-GB"/>
        </w:rPr>
        <w:t>Notwithstanding the date on which the parties signed this Supplemental Agreement, it shall take effect on and from the relevant date and time.</w:t>
      </w:r>
    </w:p>
    <w:p w:rsidR="003008F6" w:rsidRPr="00504590" w:rsidRDefault="003008F6" w:rsidP="004D7AD9">
      <w:pPr>
        <w:pStyle w:val="ListParagraph"/>
        <w:numPr>
          <w:ilvl w:val="0"/>
          <w:numId w:val="4"/>
        </w:numPr>
        <w:spacing w:after="240"/>
        <w:ind w:hanging="720"/>
        <w:contextualSpacing w:val="0"/>
        <w:jc w:val="both"/>
        <w:rPr>
          <w:rFonts w:ascii="Arial" w:hAnsi="Arial" w:cs="Arial"/>
          <w:b/>
          <w:lang w:val="en-GB"/>
        </w:rPr>
      </w:pPr>
      <w:r w:rsidRPr="00504590">
        <w:rPr>
          <w:rFonts w:ascii="Arial" w:hAnsi="Arial" w:cs="Arial"/>
          <w:b/>
          <w:lang w:val="en-GB"/>
        </w:rPr>
        <w:t>AMENDMENTS TO THE AGREEMENT</w:t>
      </w:r>
    </w:p>
    <w:p w:rsidR="00295D23" w:rsidRPr="00504590" w:rsidRDefault="00295D23" w:rsidP="004D7AD9">
      <w:pPr>
        <w:pStyle w:val="ListParagraph"/>
        <w:numPr>
          <w:ilvl w:val="1"/>
          <w:numId w:val="4"/>
        </w:numPr>
        <w:spacing w:after="240"/>
        <w:ind w:left="720"/>
        <w:contextualSpacing w:val="0"/>
        <w:jc w:val="both"/>
        <w:rPr>
          <w:rFonts w:ascii="Arial" w:hAnsi="Arial" w:cs="Arial"/>
          <w:b/>
          <w:lang w:val="en-GB"/>
        </w:rPr>
      </w:pPr>
      <w:r w:rsidRPr="00504590">
        <w:rPr>
          <w:rFonts w:ascii="Arial" w:hAnsi="Arial" w:cs="Arial"/>
          <w:b/>
          <w:lang w:val="en-GB"/>
        </w:rPr>
        <w:t>Standard amendments</w:t>
      </w:r>
    </w:p>
    <w:p w:rsidR="00295D23" w:rsidRPr="00504590" w:rsidRDefault="00295D23" w:rsidP="004D7AD9">
      <w:pPr>
        <w:pStyle w:val="ListParagraph"/>
        <w:spacing w:after="240"/>
        <w:contextualSpacing w:val="0"/>
        <w:jc w:val="both"/>
        <w:rPr>
          <w:rFonts w:ascii="Arial" w:hAnsi="Arial" w:cs="Arial"/>
          <w:lang w:val="en-GB"/>
        </w:rPr>
      </w:pPr>
      <w:r w:rsidRPr="00504590">
        <w:rPr>
          <w:rFonts w:ascii="Arial" w:hAnsi="Arial" w:cs="Arial"/>
          <w:lang w:val="en-GB"/>
        </w:rPr>
        <w:t>Subject to paragraph 3.2, the relevant changes shall be made to the Agreement</w:t>
      </w:r>
      <w:r w:rsidR="00EB401D" w:rsidRPr="00504590">
        <w:rPr>
          <w:rFonts w:ascii="Arial" w:hAnsi="Arial" w:cs="Arial"/>
          <w:lang w:val="en-GB"/>
        </w:rPr>
        <w:t xml:space="preserve"> and the Traction Electricity Rules</w:t>
      </w:r>
      <w:r w:rsidRPr="00504590">
        <w:rPr>
          <w:rFonts w:ascii="Arial" w:hAnsi="Arial" w:cs="Arial"/>
          <w:lang w:val="en-GB"/>
        </w:rPr>
        <w:t>.</w:t>
      </w:r>
    </w:p>
    <w:p w:rsidR="00295D23" w:rsidRPr="00504590" w:rsidRDefault="00295D23" w:rsidP="004D7AD9">
      <w:pPr>
        <w:pStyle w:val="ListParagraph"/>
        <w:numPr>
          <w:ilvl w:val="1"/>
          <w:numId w:val="4"/>
        </w:numPr>
        <w:spacing w:after="240"/>
        <w:ind w:left="720"/>
        <w:contextualSpacing w:val="0"/>
        <w:jc w:val="both"/>
        <w:rPr>
          <w:rFonts w:ascii="Arial" w:hAnsi="Arial" w:cs="Arial"/>
          <w:b/>
          <w:lang w:val="en-GB"/>
        </w:rPr>
      </w:pPr>
      <w:r w:rsidRPr="00504590">
        <w:rPr>
          <w:rFonts w:ascii="Arial" w:hAnsi="Arial" w:cs="Arial"/>
          <w:b/>
          <w:lang w:val="en-GB"/>
        </w:rPr>
        <w:t>Regulated amendments</w:t>
      </w:r>
    </w:p>
    <w:p w:rsidR="00295D23" w:rsidRPr="00504590" w:rsidRDefault="00295D23" w:rsidP="004D7AD9">
      <w:pPr>
        <w:pStyle w:val="ListParagraph"/>
        <w:spacing w:after="240"/>
        <w:contextualSpacing w:val="0"/>
        <w:jc w:val="both"/>
        <w:rPr>
          <w:rFonts w:ascii="Arial" w:hAnsi="Arial" w:cs="Arial"/>
          <w:lang w:val="en-GB"/>
        </w:rPr>
      </w:pPr>
      <w:r w:rsidRPr="00504590">
        <w:rPr>
          <w:rFonts w:ascii="Arial" w:hAnsi="Arial" w:cs="Arial"/>
          <w:lang w:val="en-GB"/>
        </w:rPr>
        <w:t>If, before the relevant changes come into operation in accordance with this paragraph 3, the Agreement is amended in a manner which is:</w:t>
      </w:r>
    </w:p>
    <w:p w:rsidR="00295D23" w:rsidRPr="00504590" w:rsidRDefault="00295D23" w:rsidP="004D7AD9">
      <w:pPr>
        <w:pStyle w:val="ListParagraph"/>
        <w:numPr>
          <w:ilvl w:val="0"/>
          <w:numId w:val="5"/>
        </w:numPr>
        <w:spacing w:after="240"/>
        <w:ind w:left="1440" w:hanging="720"/>
        <w:contextualSpacing w:val="0"/>
        <w:jc w:val="both"/>
        <w:rPr>
          <w:rFonts w:ascii="Arial" w:hAnsi="Arial" w:cs="Arial"/>
          <w:lang w:val="en-GB"/>
        </w:rPr>
      </w:pPr>
      <w:r w:rsidRPr="00504590">
        <w:rPr>
          <w:rFonts w:ascii="Arial" w:hAnsi="Arial" w:cs="Arial"/>
          <w:lang w:val="en-GB"/>
        </w:rPr>
        <w:t>approved by the Office of Rail and Road under section 22 of the Act; or</w:t>
      </w:r>
    </w:p>
    <w:p w:rsidR="00295D23" w:rsidRPr="00504590" w:rsidRDefault="00295D23" w:rsidP="004D7AD9">
      <w:pPr>
        <w:pStyle w:val="ListParagraph"/>
        <w:numPr>
          <w:ilvl w:val="0"/>
          <w:numId w:val="5"/>
        </w:numPr>
        <w:spacing w:after="240"/>
        <w:ind w:left="1440" w:hanging="720"/>
        <w:contextualSpacing w:val="0"/>
        <w:jc w:val="both"/>
        <w:rPr>
          <w:rFonts w:ascii="Arial" w:hAnsi="Arial" w:cs="Arial"/>
          <w:lang w:val="en-GB"/>
        </w:rPr>
      </w:pPr>
      <w:r w:rsidRPr="00504590">
        <w:rPr>
          <w:rFonts w:ascii="Arial" w:hAnsi="Arial" w:cs="Arial"/>
          <w:lang w:val="en-GB"/>
        </w:rPr>
        <w:t>directed by the Office of Rail and Road under section 22A or 22C of the Act,</w:t>
      </w:r>
    </w:p>
    <w:p w:rsidR="00295D23" w:rsidRPr="00504590" w:rsidRDefault="00295D23" w:rsidP="004D7AD9">
      <w:pPr>
        <w:pStyle w:val="ListParagraph"/>
        <w:spacing w:after="240"/>
        <w:contextualSpacing w:val="0"/>
        <w:jc w:val="both"/>
        <w:rPr>
          <w:rFonts w:ascii="Arial" w:hAnsi="Arial" w:cs="Arial"/>
          <w:lang w:val="en-GB"/>
        </w:rPr>
      </w:pPr>
      <w:r w:rsidRPr="00504590">
        <w:rPr>
          <w:rFonts w:ascii="Arial" w:hAnsi="Arial" w:cs="Arial"/>
          <w:lang w:val="en-GB"/>
        </w:rPr>
        <w:t>(</w:t>
      </w:r>
      <w:proofErr w:type="gramStart"/>
      <w:r w:rsidRPr="00504590">
        <w:rPr>
          <w:rFonts w:ascii="Arial" w:hAnsi="Arial" w:cs="Arial"/>
          <w:lang w:val="en-GB"/>
        </w:rPr>
        <w:t>each</w:t>
      </w:r>
      <w:proofErr w:type="gramEnd"/>
      <w:r w:rsidRPr="00504590">
        <w:rPr>
          <w:rFonts w:ascii="Arial" w:hAnsi="Arial" w:cs="Arial"/>
          <w:lang w:val="en-GB"/>
        </w:rPr>
        <w:t xml:space="preserve"> a “</w:t>
      </w:r>
      <w:r w:rsidRPr="00504590">
        <w:rPr>
          <w:rFonts w:ascii="Arial" w:hAnsi="Arial" w:cs="Arial"/>
          <w:b/>
          <w:lang w:val="en-GB"/>
        </w:rPr>
        <w:t>regulated amendment</w:t>
      </w:r>
      <w:r w:rsidRPr="00504590">
        <w:rPr>
          <w:rFonts w:ascii="Arial" w:hAnsi="Arial" w:cs="Arial"/>
          <w:lang w:val="en-GB"/>
        </w:rPr>
        <w:t>”), then:</w:t>
      </w:r>
    </w:p>
    <w:p w:rsidR="00295D23" w:rsidRPr="00504590" w:rsidRDefault="00295D23" w:rsidP="004D7AD9">
      <w:pPr>
        <w:pStyle w:val="ListParagraph"/>
        <w:numPr>
          <w:ilvl w:val="0"/>
          <w:numId w:val="6"/>
        </w:numPr>
        <w:spacing w:after="240"/>
        <w:ind w:left="2160"/>
        <w:contextualSpacing w:val="0"/>
        <w:jc w:val="both"/>
        <w:rPr>
          <w:rFonts w:ascii="Arial" w:hAnsi="Arial" w:cs="Arial"/>
          <w:lang w:val="en-GB"/>
        </w:rPr>
      </w:pPr>
      <w:r w:rsidRPr="00504590">
        <w:rPr>
          <w:rFonts w:ascii="Arial" w:hAnsi="Arial" w:cs="Arial"/>
          <w:lang w:val="en-GB"/>
        </w:rPr>
        <w:t>the relevant changes shall come into operation in relation to the Agreement subject to the regulated amendments; and</w:t>
      </w:r>
    </w:p>
    <w:p w:rsidR="00295D23" w:rsidRPr="00504590" w:rsidRDefault="00295D23" w:rsidP="004D7AD9">
      <w:pPr>
        <w:pStyle w:val="ListParagraph"/>
        <w:numPr>
          <w:ilvl w:val="0"/>
          <w:numId w:val="6"/>
        </w:numPr>
        <w:spacing w:after="240"/>
        <w:ind w:left="2160"/>
        <w:contextualSpacing w:val="0"/>
        <w:jc w:val="both"/>
        <w:rPr>
          <w:rFonts w:ascii="Arial" w:hAnsi="Arial" w:cs="Arial"/>
          <w:lang w:val="en-GB"/>
        </w:rPr>
      </w:pPr>
      <w:proofErr w:type="gramStart"/>
      <w:r w:rsidRPr="00504590">
        <w:rPr>
          <w:rFonts w:ascii="Arial" w:hAnsi="Arial" w:cs="Arial"/>
          <w:lang w:val="en-GB"/>
        </w:rPr>
        <w:t>if</w:t>
      </w:r>
      <w:proofErr w:type="gramEnd"/>
      <w:r w:rsidRPr="00504590">
        <w:rPr>
          <w:rFonts w:ascii="Arial" w:hAnsi="Arial" w:cs="Arial"/>
          <w:lang w:val="en-GB"/>
        </w:rPr>
        <w:t xml:space="preserve"> there is any conflict between a relevant change and a regulated amendment, the regulated amendment shall take precedence.</w:t>
      </w:r>
    </w:p>
    <w:p w:rsidR="00856B07" w:rsidRPr="00856B07" w:rsidRDefault="00856B07" w:rsidP="00856B07">
      <w:pPr>
        <w:pStyle w:val="ListParagraph"/>
        <w:keepNext/>
        <w:numPr>
          <w:ilvl w:val="1"/>
          <w:numId w:val="4"/>
        </w:numPr>
        <w:spacing w:after="240"/>
        <w:ind w:left="720"/>
        <w:contextualSpacing w:val="0"/>
        <w:jc w:val="both"/>
        <w:rPr>
          <w:rFonts w:ascii="Arial" w:hAnsi="Arial" w:cs="Arial"/>
          <w:b/>
          <w:lang w:val="en-GB"/>
        </w:rPr>
      </w:pPr>
      <w:r>
        <w:rPr>
          <w:rFonts w:ascii="Arial" w:hAnsi="Arial" w:cs="Arial"/>
          <w:lang w:val="en-GB"/>
        </w:rPr>
        <w:lastRenderedPageBreak/>
        <w:t xml:space="preserve">The following amendments will not be considered regulated amendments for the purpose of this </w:t>
      </w:r>
      <w:r w:rsidR="00722F70">
        <w:rPr>
          <w:rFonts w:ascii="Arial" w:hAnsi="Arial" w:cs="Arial"/>
          <w:lang w:val="en-GB"/>
        </w:rPr>
        <w:t>paragraph 3</w:t>
      </w:r>
      <w:r>
        <w:rPr>
          <w:rFonts w:ascii="Arial" w:hAnsi="Arial" w:cs="Arial"/>
          <w:lang w:val="en-GB"/>
        </w:rPr>
        <w:t>:</w:t>
      </w:r>
    </w:p>
    <w:p w:rsidR="00856B07" w:rsidRDefault="00856B07" w:rsidP="00856B07">
      <w:pPr>
        <w:pStyle w:val="ListParagraph"/>
        <w:keepNext/>
        <w:numPr>
          <w:ilvl w:val="0"/>
          <w:numId w:val="8"/>
        </w:numPr>
        <w:spacing w:after="240" w:line="256" w:lineRule="auto"/>
        <w:ind w:left="1440" w:hanging="720"/>
        <w:contextualSpacing w:val="0"/>
        <w:jc w:val="both"/>
        <w:rPr>
          <w:rFonts w:ascii="Arial" w:hAnsi="Arial" w:cs="Arial"/>
          <w:lang w:val="en-GB"/>
        </w:rPr>
      </w:pPr>
      <w:r>
        <w:rPr>
          <w:rFonts w:ascii="Arial" w:hAnsi="Arial" w:cs="Arial"/>
          <w:lang w:val="en-GB"/>
        </w:rPr>
        <w:t>amendments made to any provision within Schedule 7, other than Appendix 7C, of the Agreement under the Passenger Access (Short Term Timetable and Miscellaneous Changes) General Approval 2009 issued by ORR on 25 November 2009; and</w:t>
      </w:r>
    </w:p>
    <w:p w:rsidR="00856B07" w:rsidRPr="00856B07" w:rsidRDefault="00856B07" w:rsidP="00856B07">
      <w:pPr>
        <w:pStyle w:val="ListParagraph"/>
        <w:keepNext/>
        <w:numPr>
          <w:ilvl w:val="0"/>
          <w:numId w:val="8"/>
        </w:numPr>
        <w:spacing w:after="240" w:line="257" w:lineRule="auto"/>
        <w:ind w:left="1440" w:hanging="720"/>
        <w:contextualSpacing w:val="0"/>
        <w:jc w:val="both"/>
        <w:rPr>
          <w:rFonts w:ascii="Arial" w:hAnsi="Arial" w:cs="Arial"/>
          <w:lang w:val="en-GB"/>
        </w:rPr>
      </w:pPr>
      <w:proofErr w:type="gramStart"/>
      <w:r>
        <w:rPr>
          <w:rFonts w:ascii="Arial" w:hAnsi="Arial" w:cs="Arial"/>
          <w:lang w:val="en-GB"/>
        </w:rPr>
        <w:t>amendments</w:t>
      </w:r>
      <w:proofErr w:type="gramEnd"/>
      <w:r>
        <w:rPr>
          <w:rFonts w:ascii="Arial" w:hAnsi="Arial" w:cs="Arial"/>
          <w:lang w:val="en-GB"/>
        </w:rPr>
        <w:t xml:space="preserve"> made to any provision within Schedule 8 of the Agreement under the Passenger Access (Short Term Timetable and Miscellaneous Changes) General Approval 2009 issued by ORR on 25 November 2009.</w:t>
      </w:r>
    </w:p>
    <w:p w:rsidR="00295D23" w:rsidRPr="00504590" w:rsidRDefault="00295D23" w:rsidP="009D1E1A">
      <w:pPr>
        <w:pStyle w:val="ListParagraph"/>
        <w:keepNext/>
        <w:numPr>
          <w:ilvl w:val="1"/>
          <w:numId w:val="4"/>
        </w:numPr>
        <w:spacing w:after="240"/>
        <w:ind w:left="720"/>
        <w:contextualSpacing w:val="0"/>
        <w:jc w:val="both"/>
        <w:rPr>
          <w:rFonts w:ascii="Arial" w:hAnsi="Arial" w:cs="Arial"/>
          <w:b/>
          <w:lang w:val="en-GB"/>
        </w:rPr>
      </w:pPr>
      <w:r w:rsidRPr="00504590">
        <w:rPr>
          <w:rFonts w:ascii="Arial" w:hAnsi="Arial" w:cs="Arial"/>
          <w:b/>
          <w:lang w:val="en-GB"/>
        </w:rPr>
        <w:t>Continuing Agreement</w:t>
      </w:r>
    </w:p>
    <w:p w:rsidR="00295D23" w:rsidRPr="00504590" w:rsidRDefault="00295D23" w:rsidP="004D7AD9">
      <w:pPr>
        <w:pStyle w:val="ListParagraph"/>
        <w:spacing w:after="240"/>
        <w:contextualSpacing w:val="0"/>
        <w:jc w:val="both"/>
        <w:rPr>
          <w:rFonts w:ascii="Arial" w:hAnsi="Arial" w:cs="Arial"/>
          <w:lang w:val="en-GB"/>
        </w:rPr>
      </w:pPr>
      <w:r w:rsidRPr="00504590">
        <w:rPr>
          <w:rFonts w:ascii="Arial" w:hAnsi="Arial" w:cs="Arial"/>
          <w:lang w:val="en-GB"/>
        </w:rPr>
        <w:t>Except as provided in this paragraph 3, the Agreement, as amended by this Supplemental Agreement, shall remain in full force and effect in accordance with its terms.</w:t>
      </w:r>
    </w:p>
    <w:p w:rsidR="003008F6" w:rsidRPr="00504590" w:rsidRDefault="004D7AD9" w:rsidP="004D7AD9">
      <w:pPr>
        <w:pStyle w:val="ListParagraph"/>
        <w:numPr>
          <w:ilvl w:val="0"/>
          <w:numId w:val="4"/>
        </w:numPr>
        <w:spacing w:after="240"/>
        <w:ind w:hanging="720"/>
        <w:contextualSpacing w:val="0"/>
        <w:rPr>
          <w:rFonts w:ascii="Arial" w:hAnsi="Arial" w:cs="Arial"/>
          <w:b/>
          <w:lang w:val="en-GB"/>
        </w:rPr>
      </w:pPr>
      <w:r w:rsidRPr="00504590">
        <w:rPr>
          <w:rFonts w:ascii="Arial" w:hAnsi="Arial" w:cs="Arial"/>
          <w:b/>
          <w:lang w:val="en-GB"/>
        </w:rPr>
        <w:t>GOVERNING LAW</w:t>
      </w:r>
    </w:p>
    <w:p w:rsidR="004D7AD9" w:rsidRDefault="004D7AD9" w:rsidP="004D7AD9">
      <w:pPr>
        <w:pStyle w:val="ListParagraph"/>
        <w:spacing w:after="240"/>
        <w:contextualSpacing w:val="0"/>
        <w:jc w:val="both"/>
        <w:rPr>
          <w:rFonts w:ascii="Arial" w:hAnsi="Arial" w:cs="Arial"/>
          <w:lang w:val="en-GB"/>
        </w:rPr>
      </w:pPr>
      <w:r w:rsidRPr="00504590">
        <w:rPr>
          <w:rFonts w:ascii="Arial" w:hAnsi="Arial" w:cs="Arial"/>
          <w:lang w:val="en-GB"/>
        </w:rPr>
        <w:t xml:space="preserve">This Supplemental Agreement shall be governed by and construed in accordance with the laws of </w:t>
      </w:r>
      <w:r w:rsidR="00D4206D">
        <w:rPr>
          <w:rFonts w:ascii="Arial" w:hAnsi="Arial" w:cs="Arial"/>
          <w:lang w:val="en-GB"/>
        </w:rPr>
        <w:t>[</w:t>
      </w:r>
      <w:r w:rsidR="00D4206D" w:rsidRPr="005C308E">
        <w:rPr>
          <w:rFonts w:ascii="Arial" w:hAnsi="Arial" w:cs="Arial"/>
          <w:i/>
          <w:lang w:val="en-GB"/>
        </w:rPr>
        <w:t>England and Wales/Scotland</w:t>
      </w:r>
      <w:r w:rsidR="00D4206D">
        <w:rPr>
          <w:rFonts w:ascii="Arial" w:hAnsi="Arial" w:cs="Arial"/>
          <w:lang w:val="en-GB"/>
        </w:rPr>
        <w:t>]</w:t>
      </w:r>
      <w:r w:rsidR="00D4206D">
        <w:rPr>
          <w:rStyle w:val="FootnoteReference"/>
          <w:rFonts w:ascii="Arial" w:hAnsi="Arial" w:cs="Arial"/>
          <w:lang w:val="en-GB"/>
        </w:rPr>
        <w:footnoteReference w:id="2"/>
      </w:r>
      <w:r w:rsidRPr="00504590">
        <w:rPr>
          <w:rFonts w:ascii="Arial" w:hAnsi="Arial" w:cs="Arial"/>
          <w:lang w:val="en-GB"/>
        </w:rPr>
        <w:t>.</w:t>
      </w:r>
    </w:p>
    <w:p w:rsidR="00856B07" w:rsidRPr="00856B07" w:rsidRDefault="00856B07" w:rsidP="00856B07">
      <w:pPr>
        <w:rPr>
          <w:rFonts w:ascii="Arial" w:hAnsi="Arial" w:cs="Arial"/>
          <w:lang w:val="en-GB"/>
        </w:rPr>
      </w:pPr>
      <w:r>
        <w:rPr>
          <w:rFonts w:ascii="Arial" w:hAnsi="Arial" w:cs="Arial"/>
          <w:lang w:val="en-GB"/>
        </w:rPr>
        <w:br w:type="page"/>
      </w:r>
    </w:p>
    <w:p w:rsidR="004D7AD9" w:rsidRPr="00504590" w:rsidRDefault="004D7AD9" w:rsidP="00856B07">
      <w:pPr>
        <w:pStyle w:val="ListParagraph"/>
        <w:keepNext/>
        <w:numPr>
          <w:ilvl w:val="0"/>
          <w:numId w:val="4"/>
        </w:numPr>
        <w:spacing w:after="240"/>
        <w:ind w:hanging="720"/>
        <w:contextualSpacing w:val="0"/>
        <w:rPr>
          <w:rFonts w:ascii="Arial" w:hAnsi="Arial" w:cs="Arial"/>
          <w:b/>
          <w:lang w:val="en-GB"/>
        </w:rPr>
      </w:pPr>
      <w:r w:rsidRPr="00504590">
        <w:rPr>
          <w:rFonts w:ascii="Arial" w:hAnsi="Arial" w:cs="Arial"/>
          <w:b/>
          <w:lang w:val="en-GB"/>
        </w:rPr>
        <w:lastRenderedPageBreak/>
        <w:t>COUNTERPARTS</w:t>
      </w:r>
    </w:p>
    <w:p w:rsidR="004D7AD9" w:rsidRPr="00504590" w:rsidRDefault="004D7AD9" w:rsidP="00856B07">
      <w:pPr>
        <w:pStyle w:val="ListParagraph"/>
        <w:keepNext/>
        <w:spacing w:after="240"/>
        <w:jc w:val="both"/>
        <w:rPr>
          <w:rFonts w:ascii="Arial" w:hAnsi="Arial" w:cs="Arial"/>
          <w:lang w:val="en-GB"/>
        </w:rPr>
      </w:pPr>
      <w:r w:rsidRPr="00504590">
        <w:rPr>
          <w:rFonts w:ascii="Arial" w:hAnsi="Arial" w:cs="Arial"/>
          <w:lang w:val="en-GB"/>
        </w:rPr>
        <w:t>This Supplemental Agreement may be executed in two counterparts which, taken together, shall constitute one and the same document. Either party may enter into this Supplemental Agreement by signing either of such counterparts.</w:t>
      </w:r>
    </w:p>
    <w:p w:rsidR="004D7AD9" w:rsidRPr="00504590" w:rsidRDefault="004D7AD9" w:rsidP="00856B07">
      <w:pPr>
        <w:pStyle w:val="ListParagraph"/>
        <w:keepNext/>
        <w:spacing w:after="240"/>
        <w:contextualSpacing w:val="0"/>
        <w:rPr>
          <w:rFonts w:ascii="Arial" w:hAnsi="Arial" w:cs="Arial"/>
          <w:lang w:val="en-GB"/>
        </w:rPr>
      </w:pPr>
    </w:p>
    <w:p w:rsidR="004D7AD9" w:rsidRPr="00504590" w:rsidRDefault="004D7AD9" w:rsidP="00856B07">
      <w:pPr>
        <w:pStyle w:val="ListParagraph"/>
        <w:keepNext/>
        <w:spacing w:after="240"/>
        <w:ind w:left="0"/>
        <w:contextualSpacing w:val="0"/>
        <w:jc w:val="both"/>
        <w:rPr>
          <w:rFonts w:ascii="Arial" w:hAnsi="Arial" w:cs="Arial"/>
          <w:lang w:val="en-GB"/>
        </w:rPr>
      </w:pPr>
      <w:r w:rsidRPr="00504590">
        <w:rPr>
          <w:rFonts w:ascii="Arial" w:hAnsi="Arial" w:cs="Arial"/>
          <w:b/>
          <w:lang w:val="en-GB"/>
        </w:rPr>
        <w:t>IN WITNESS</w:t>
      </w:r>
      <w:r w:rsidRPr="00504590">
        <w:rPr>
          <w:rFonts w:ascii="Arial" w:hAnsi="Arial" w:cs="Arial"/>
          <w:lang w:val="en-GB"/>
        </w:rPr>
        <w:t xml:space="preserve"> of which the duly authorised representatives of Network Rail and the Train Operator have executed this Supplemental Agreement on the date first above written.</w:t>
      </w:r>
    </w:p>
    <w:p w:rsidR="000900F7" w:rsidRDefault="000900F7" w:rsidP="00856B07">
      <w:pPr>
        <w:pStyle w:val="ListParagraph"/>
        <w:keepNext/>
        <w:spacing w:after="240"/>
        <w:ind w:left="0"/>
        <w:contextualSpacing w:val="0"/>
        <w:jc w:val="both"/>
        <w:rPr>
          <w:rFonts w:ascii="Arial" w:hAnsi="Arial" w:cs="Arial"/>
          <w:lang w:val="en-GB"/>
        </w:rPr>
      </w:pPr>
    </w:p>
    <w:p w:rsidR="004D7AD9" w:rsidRPr="00504590" w:rsidRDefault="004D7AD9" w:rsidP="00856B07">
      <w:pPr>
        <w:pStyle w:val="ListParagraph"/>
        <w:keepNext/>
        <w:spacing w:after="240"/>
        <w:ind w:left="0"/>
        <w:contextualSpacing w:val="0"/>
        <w:jc w:val="both"/>
        <w:rPr>
          <w:rFonts w:ascii="Arial" w:hAnsi="Arial" w:cs="Arial"/>
          <w:lang w:val="en-GB"/>
        </w:rPr>
      </w:pPr>
      <w:r w:rsidRPr="00504590">
        <w:rPr>
          <w:rFonts w:ascii="Arial" w:hAnsi="Arial" w:cs="Arial"/>
          <w:lang w:val="en-GB"/>
        </w:rPr>
        <w:t xml:space="preserve">Signed by </w:t>
      </w:r>
    </w:p>
    <w:p w:rsidR="004D7AD9" w:rsidRPr="00504590" w:rsidRDefault="004D7AD9" w:rsidP="00856B07">
      <w:pPr>
        <w:pStyle w:val="ListParagraph"/>
        <w:keepNext/>
        <w:spacing w:after="240"/>
        <w:ind w:left="0"/>
        <w:contextualSpacing w:val="0"/>
        <w:jc w:val="both"/>
        <w:rPr>
          <w:rFonts w:ascii="Arial" w:hAnsi="Arial" w:cs="Arial"/>
          <w:lang w:val="en-GB"/>
        </w:rPr>
      </w:pPr>
      <w:r w:rsidRPr="00504590">
        <w:rPr>
          <w:rFonts w:ascii="Arial" w:hAnsi="Arial" w:cs="Arial"/>
          <w:lang w:val="en-GB"/>
        </w:rPr>
        <w:t>Print name</w:t>
      </w:r>
    </w:p>
    <w:p w:rsidR="004D7AD9" w:rsidRPr="00504590" w:rsidRDefault="004D7AD9" w:rsidP="00856B07">
      <w:pPr>
        <w:pStyle w:val="ListParagraph"/>
        <w:keepNext/>
        <w:spacing w:after="240"/>
        <w:ind w:left="0"/>
        <w:jc w:val="both"/>
        <w:rPr>
          <w:rFonts w:ascii="Arial" w:hAnsi="Arial" w:cs="Arial"/>
          <w:lang w:val="en-GB"/>
        </w:rPr>
      </w:pPr>
      <w:r w:rsidRPr="00504590">
        <w:rPr>
          <w:rFonts w:ascii="Arial" w:hAnsi="Arial" w:cs="Arial"/>
          <w:lang w:val="en-GB"/>
        </w:rPr>
        <w:t xml:space="preserve">Duly authorised for and on behalf of </w:t>
      </w:r>
    </w:p>
    <w:p w:rsidR="004D7AD9" w:rsidRPr="00504590" w:rsidRDefault="004D7AD9" w:rsidP="00856B07">
      <w:pPr>
        <w:pStyle w:val="ListParagraph"/>
        <w:keepNext/>
        <w:spacing w:after="240"/>
        <w:ind w:left="0"/>
        <w:contextualSpacing w:val="0"/>
        <w:jc w:val="both"/>
        <w:rPr>
          <w:rFonts w:ascii="Arial" w:hAnsi="Arial" w:cs="Arial"/>
          <w:lang w:val="en-GB"/>
        </w:rPr>
      </w:pPr>
      <w:r w:rsidRPr="00504590">
        <w:rPr>
          <w:rFonts w:ascii="Arial" w:hAnsi="Arial" w:cs="Arial"/>
          <w:lang w:val="en-GB"/>
        </w:rPr>
        <w:t>NETWORK RAIL INFRASTRUCTURE LIMITED</w:t>
      </w:r>
    </w:p>
    <w:p w:rsidR="004D7AD9" w:rsidRPr="00504590" w:rsidRDefault="004D7AD9" w:rsidP="004D7AD9">
      <w:pPr>
        <w:pStyle w:val="ListParagraph"/>
        <w:spacing w:after="240"/>
        <w:ind w:left="0"/>
        <w:contextualSpacing w:val="0"/>
        <w:jc w:val="both"/>
        <w:rPr>
          <w:rFonts w:ascii="Arial" w:hAnsi="Arial" w:cs="Arial"/>
          <w:lang w:val="en-GB"/>
        </w:rPr>
      </w:pPr>
    </w:p>
    <w:p w:rsidR="004D7AD9" w:rsidRPr="00504590" w:rsidRDefault="004D7AD9" w:rsidP="004D7AD9">
      <w:pPr>
        <w:pStyle w:val="ListParagraph"/>
        <w:spacing w:after="240"/>
        <w:ind w:left="0"/>
        <w:contextualSpacing w:val="0"/>
        <w:jc w:val="both"/>
        <w:rPr>
          <w:rFonts w:ascii="Arial" w:hAnsi="Arial" w:cs="Arial"/>
          <w:lang w:val="en-GB"/>
        </w:rPr>
      </w:pPr>
    </w:p>
    <w:p w:rsidR="004D7AD9" w:rsidRPr="00504590" w:rsidRDefault="004D7AD9" w:rsidP="004D7AD9">
      <w:pPr>
        <w:pStyle w:val="ListParagraph"/>
        <w:spacing w:after="240"/>
        <w:ind w:left="0"/>
        <w:contextualSpacing w:val="0"/>
        <w:jc w:val="both"/>
        <w:rPr>
          <w:rFonts w:ascii="Arial" w:hAnsi="Arial" w:cs="Arial"/>
          <w:lang w:val="en-GB"/>
        </w:rPr>
      </w:pPr>
    </w:p>
    <w:p w:rsidR="004D7AD9" w:rsidRPr="00504590" w:rsidRDefault="004D7AD9" w:rsidP="004D7AD9">
      <w:pPr>
        <w:pStyle w:val="ListParagraph"/>
        <w:spacing w:after="240"/>
        <w:ind w:left="0"/>
        <w:contextualSpacing w:val="0"/>
        <w:jc w:val="both"/>
        <w:rPr>
          <w:rFonts w:ascii="Arial" w:hAnsi="Arial" w:cs="Arial"/>
          <w:lang w:val="en-GB"/>
        </w:rPr>
      </w:pPr>
    </w:p>
    <w:p w:rsidR="004D7AD9" w:rsidRPr="00504590" w:rsidRDefault="004D7AD9" w:rsidP="004D7AD9">
      <w:pPr>
        <w:pStyle w:val="ListParagraph"/>
        <w:spacing w:after="240"/>
        <w:ind w:left="0"/>
        <w:contextualSpacing w:val="0"/>
        <w:jc w:val="both"/>
        <w:rPr>
          <w:rFonts w:ascii="Arial" w:hAnsi="Arial" w:cs="Arial"/>
          <w:lang w:val="en-GB"/>
        </w:rPr>
      </w:pPr>
      <w:r w:rsidRPr="00504590">
        <w:rPr>
          <w:rFonts w:ascii="Arial" w:hAnsi="Arial" w:cs="Arial"/>
          <w:lang w:val="en-GB"/>
        </w:rPr>
        <w:t>Signed by</w:t>
      </w:r>
    </w:p>
    <w:p w:rsidR="004D7AD9" w:rsidRPr="00504590" w:rsidRDefault="004D7AD9" w:rsidP="004D7AD9">
      <w:pPr>
        <w:pStyle w:val="ListParagraph"/>
        <w:spacing w:after="240"/>
        <w:ind w:left="0"/>
        <w:contextualSpacing w:val="0"/>
        <w:jc w:val="both"/>
        <w:rPr>
          <w:rFonts w:ascii="Arial" w:hAnsi="Arial" w:cs="Arial"/>
          <w:lang w:val="en-GB"/>
        </w:rPr>
      </w:pPr>
      <w:r w:rsidRPr="00504590">
        <w:rPr>
          <w:rFonts w:ascii="Arial" w:hAnsi="Arial" w:cs="Arial"/>
          <w:lang w:val="en-GB"/>
        </w:rPr>
        <w:t>Print name</w:t>
      </w:r>
    </w:p>
    <w:p w:rsidR="004D7AD9" w:rsidRPr="00504590" w:rsidRDefault="004D7AD9" w:rsidP="004D7AD9">
      <w:pPr>
        <w:pStyle w:val="ListParagraph"/>
        <w:spacing w:after="240"/>
        <w:ind w:left="0"/>
        <w:jc w:val="both"/>
        <w:rPr>
          <w:rFonts w:ascii="Arial" w:hAnsi="Arial" w:cs="Arial"/>
          <w:lang w:val="en-GB"/>
        </w:rPr>
      </w:pPr>
      <w:r w:rsidRPr="00504590">
        <w:rPr>
          <w:rFonts w:ascii="Arial" w:hAnsi="Arial" w:cs="Arial"/>
          <w:lang w:val="en-GB"/>
        </w:rPr>
        <w:t>Duly authorised for and on behalf of</w:t>
      </w:r>
    </w:p>
    <w:p w:rsidR="004D7AD9" w:rsidRPr="00504590" w:rsidRDefault="004D7AD9" w:rsidP="004D7AD9">
      <w:pPr>
        <w:pStyle w:val="ListParagraph"/>
        <w:spacing w:after="240"/>
        <w:ind w:left="0"/>
        <w:contextualSpacing w:val="0"/>
        <w:jc w:val="both"/>
        <w:rPr>
          <w:rFonts w:ascii="Arial" w:hAnsi="Arial" w:cs="Arial"/>
          <w:lang w:val="en-GB"/>
        </w:rPr>
      </w:pPr>
      <w:r w:rsidRPr="00504590">
        <w:rPr>
          <w:rFonts w:ascii="Arial" w:hAnsi="Arial" w:cs="Arial"/>
          <w:lang w:val="en-GB"/>
        </w:rPr>
        <w:t>[</w:t>
      </w:r>
      <w:r w:rsidRPr="00504590">
        <w:rPr>
          <w:rFonts w:ascii="Arial" w:hAnsi="Arial" w:cs="Arial"/>
          <w:i/>
          <w:lang w:val="en-GB"/>
        </w:rPr>
        <w:t>NAME OF TRAIN OPERATOR</w:t>
      </w:r>
      <w:r w:rsidRPr="00504590">
        <w:rPr>
          <w:rFonts w:ascii="Arial" w:hAnsi="Arial" w:cs="Arial"/>
          <w:lang w:val="en-GB"/>
        </w:rPr>
        <w:t>]</w:t>
      </w:r>
    </w:p>
    <w:sectPr w:rsidR="004D7AD9" w:rsidRPr="005045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95F" w:rsidRDefault="0044395F" w:rsidP="00504590">
      <w:pPr>
        <w:spacing w:after="0" w:line="240" w:lineRule="auto"/>
      </w:pPr>
      <w:r>
        <w:separator/>
      </w:r>
    </w:p>
  </w:endnote>
  <w:endnote w:type="continuationSeparator" w:id="0">
    <w:p w:rsidR="0044395F" w:rsidRDefault="0044395F" w:rsidP="0050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90" w:rsidRPr="00504590" w:rsidRDefault="00504590" w:rsidP="00504590">
    <w:pPr>
      <w:pStyle w:val="Footer"/>
      <w:jc w:val="right"/>
      <w:rPr>
        <w:rFonts w:ascii="Arial" w:hAnsi="Arial" w:cs="Arial"/>
        <w:sz w:val="18"/>
        <w:szCs w:val="18"/>
        <w:lang w:val="en-GB"/>
      </w:rPr>
    </w:pPr>
    <w:r w:rsidRPr="00504590">
      <w:rPr>
        <w:rFonts w:ascii="Arial" w:hAnsi="Arial" w:cs="Arial"/>
        <w:sz w:val="18"/>
        <w:szCs w:val="18"/>
        <w:lang w:val="en-GB"/>
      </w:rPr>
      <w:t>FRANCHISE IMPLEMENTATION SUPPLEMENTAL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95F" w:rsidRDefault="0044395F" w:rsidP="00504590">
      <w:pPr>
        <w:spacing w:after="0" w:line="240" w:lineRule="auto"/>
      </w:pPr>
      <w:r>
        <w:separator/>
      </w:r>
    </w:p>
  </w:footnote>
  <w:footnote w:type="continuationSeparator" w:id="0">
    <w:p w:rsidR="0044395F" w:rsidRDefault="0044395F" w:rsidP="00504590">
      <w:pPr>
        <w:spacing w:after="0" w:line="240" w:lineRule="auto"/>
      </w:pPr>
      <w:r>
        <w:continuationSeparator/>
      </w:r>
    </w:p>
  </w:footnote>
  <w:footnote w:id="1">
    <w:p w:rsidR="007B7028" w:rsidRDefault="007B7028">
      <w:pPr>
        <w:pStyle w:val="FootnoteText"/>
        <w:rPr>
          <w:lang w:val="en-GB"/>
        </w:rPr>
      </w:pPr>
      <w:r>
        <w:rPr>
          <w:rStyle w:val="FootnoteReference"/>
        </w:rPr>
        <w:footnoteRef/>
      </w:r>
      <w:r>
        <w:t xml:space="preserve"> </w:t>
      </w:r>
      <w:r>
        <w:rPr>
          <w:lang w:val="en-GB"/>
        </w:rPr>
        <w:t>Where the track access agreement has previously been novated or transferred, replace recital (A) with the following text</w:t>
      </w:r>
      <w:r w:rsidR="002679CC">
        <w:rPr>
          <w:lang w:val="en-GB"/>
        </w:rPr>
        <w:t>, and re-number recital (B) as appropriate</w:t>
      </w:r>
      <w:r>
        <w:rPr>
          <w:lang w:val="en-GB"/>
        </w:rPr>
        <w:t>. Where there has been more than one such transfer, the text may be revised and new paragraphs added to reflect each successive transfer:</w:t>
      </w:r>
    </w:p>
    <w:p w:rsidR="002679CC" w:rsidRDefault="002679CC">
      <w:pPr>
        <w:pStyle w:val="FootnoteText"/>
        <w:rPr>
          <w:lang w:val="en-GB"/>
        </w:rPr>
      </w:pPr>
      <w:r>
        <w:rPr>
          <w:lang w:val="en-GB"/>
        </w:rPr>
        <w:t>“(A) Network Rail and [NAME OF FORMER TRAIN OPERATOR] entered into a track access agreement dated [INSERT DATE] (the “</w:t>
      </w:r>
      <w:r w:rsidRPr="002679CC">
        <w:rPr>
          <w:b/>
          <w:lang w:val="en-GB"/>
        </w:rPr>
        <w:t>Agreement</w:t>
      </w:r>
      <w:r>
        <w:rPr>
          <w:lang w:val="en-GB"/>
        </w:rPr>
        <w:t>”).</w:t>
      </w:r>
    </w:p>
    <w:p w:rsidR="002679CC" w:rsidRPr="007B7028" w:rsidRDefault="002679CC">
      <w:pPr>
        <w:pStyle w:val="FootnoteText"/>
        <w:rPr>
          <w:lang w:val="en-GB"/>
        </w:rPr>
      </w:pPr>
      <w:r>
        <w:rPr>
          <w:lang w:val="en-GB"/>
        </w:rPr>
        <w:t>(B) The rights and obligations of [NAME OF FORMER TRAIN OPERATOR] under the Agreement were transferred to the Train Operator pursuant to a transfer scheme made by the Secretary of State for Transport on [INSERT DATE] under Schedule 2 of the Transport Act 2005.”</w:t>
      </w:r>
    </w:p>
  </w:footnote>
  <w:footnote w:id="2">
    <w:p w:rsidR="00D4206D" w:rsidRPr="005C308E" w:rsidRDefault="00D4206D" w:rsidP="00D4206D">
      <w:pPr>
        <w:pStyle w:val="FootnoteText"/>
        <w:rPr>
          <w:lang w:val="en-GB"/>
        </w:rPr>
      </w:pPr>
      <w:r>
        <w:rPr>
          <w:rStyle w:val="FootnoteReference"/>
        </w:rPr>
        <w:footnoteRef/>
      </w:r>
      <w:r>
        <w:t xml:space="preserve"> </w:t>
      </w:r>
      <w:r>
        <w:rPr>
          <w:lang w:val="en-GB"/>
        </w:rPr>
        <w:t>Delete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614"/>
    <w:multiLevelType w:val="hybridMultilevel"/>
    <w:tmpl w:val="6AA00060"/>
    <w:lvl w:ilvl="0" w:tplc="B2D085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67B"/>
    <w:multiLevelType w:val="hybridMultilevel"/>
    <w:tmpl w:val="C73CC4F0"/>
    <w:lvl w:ilvl="0" w:tplc="C9F69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A1BCA"/>
    <w:multiLevelType w:val="hybridMultilevel"/>
    <w:tmpl w:val="52783D96"/>
    <w:lvl w:ilvl="0" w:tplc="1D4A2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59F2"/>
    <w:multiLevelType w:val="hybridMultilevel"/>
    <w:tmpl w:val="B7E6725A"/>
    <w:lvl w:ilvl="0" w:tplc="0882B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4CE5"/>
    <w:multiLevelType w:val="multilevel"/>
    <w:tmpl w:val="38D821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0301B4"/>
    <w:multiLevelType w:val="hybridMultilevel"/>
    <w:tmpl w:val="73BA229C"/>
    <w:lvl w:ilvl="0" w:tplc="192ADD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0036167"/>
    <w:multiLevelType w:val="hybridMultilevel"/>
    <w:tmpl w:val="CCA6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BC3993"/>
    <w:multiLevelType w:val="hybridMultilevel"/>
    <w:tmpl w:val="B5867B64"/>
    <w:lvl w:ilvl="0" w:tplc="270A1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1"/>
    <w:rsid w:val="000900F7"/>
    <w:rsid w:val="002679CC"/>
    <w:rsid w:val="00295D23"/>
    <w:rsid w:val="003008F6"/>
    <w:rsid w:val="003355B8"/>
    <w:rsid w:val="00391378"/>
    <w:rsid w:val="0044395F"/>
    <w:rsid w:val="004D7AD9"/>
    <w:rsid w:val="005017E0"/>
    <w:rsid w:val="00504590"/>
    <w:rsid w:val="005E5BF0"/>
    <w:rsid w:val="006A734B"/>
    <w:rsid w:val="00722F70"/>
    <w:rsid w:val="00756BE3"/>
    <w:rsid w:val="007B7028"/>
    <w:rsid w:val="007D2000"/>
    <w:rsid w:val="00856B07"/>
    <w:rsid w:val="008A1E29"/>
    <w:rsid w:val="009D1E1A"/>
    <w:rsid w:val="00A36E7F"/>
    <w:rsid w:val="00B1419F"/>
    <w:rsid w:val="00B73B91"/>
    <w:rsid w:val="00BA4687"/>
    <w:rsid w:val="00BF69E0"/>
    <w:rsid w:val="00C44288"/>
    <w:rsid w:val="00D178A7"/>
    <w:rsid w:val="00D4206D"/>
    <w:rsid w:val="00D526BA"/>
    <w:rsid w:val="00DC0BE1"/>
    <w:rsid w:val="00E01C61"/>
    <w:rsid w:val="00EB401D"/>
    <w:rsid w:val="00EB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6676-A11A-499D-A523-81B8AFC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61"/>
    <w:pPr>
      <w:ind w:left="720"/>
      <w:contextualSpacing/>
    </w:pPr>
  </w:style>
  <w:style w:type="paragraph" w:styleId="BalloonText">
    <w:name w:val="Balloon Text"/>
    <w:basedOn w:val="Normal"/>
    <w:link w:val="BalloonTextChar"/>
    <w:uiPriority w:val="99"/>
    <w:semiHidden/>
    <w:unhideWhenUsed/>
    <w:rsid w:val="00EB4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1D"/>
    <w:rPr>
      <w:rFonts w:ascii="Segoe UI" w:hAnsi="Segoe UI" w:cs="Segoe UI"/>
      <w:sz w:val="18"/>
      <w:szCs w:val="18"/>
    </w:rPr>
  </w:style>
  <w:style w:type="paragraph" w:styleId="Header">
    <w:name w:val="header"/>
    <w:basedOn w:val="Normal"/>
    <w:link w:val="HeaderChar"/>
    <w:uiPriority w:val="99"/>
    <w:unhideWhenUsed/>
    <w:rsid w:val="00504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590"/>
  </w:style>
  <w:style w:type="paragraph" w:styleId="Footer">
    <w:name w:val="footer"/>
    <w:basedOn w:val="Normal"/>
    <w:link w:val="FooterChar"/>
    <w:uiPriority w:val="99"/>
    <w:unhideWhenUsed/>
    <w:rsid w:val="00504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590"/>
  </w:style>
  <w:style w:type="paragraph" w:styleId="FootnoteText">
    <w:name w:val="footnote text"/>
    <w:basedOn w:val="Normal"/>
    <w:link w:val="FootnoteTextChar"/>
    <w:uiPriority w:val="99"/>
    <w:semiHidden/>
    <w:unhideWhenUsed/>
    <w:rsid w:val="007B7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028"/>
    <w:rPr>
      <w:sz w:val="20"/>
      <w:szCs w:val="20"/>
    </w:rPr>
  </w:style>
  <w:style w:type="character" w:styleId="FootnoteReference">
    <w:name w:val="footnote reference"/>
    <w:basedOn w:val="DefaultParagraphFont"/>
    <w:uiPriority w:val="99"/>
    <w:semiHidden/>
    <w:unhideWhenUsed/>
    <w:rsid w:val="007B7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249136">
      <w:bodyDiv w:val="1"/>
      <w:marLeft w:val="0"/>
      <w:marRight w:val="0"/>
      <w:marTop w:val="0"/>
      <w:marBottom w:val="0"/>
      <w:divBdr>
        <w:top w:val="none" w:sz="0" w:space="0" w:color="auto"/>
        <w:left w:val="none" w:sz="0" w:space="0" w:color="auto"/>
        <w:bottom w:val="none" w:sz="0" w:space="0" w:color="auto"/>
        <w:right w:val="none" w:sz="0" w:space="0" w:color="auto"/>
      </w:divBdr>
    </w:div>
    <w:div w:id="132816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CD20-CBF5-4482-95C6-2374C681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4407</Characters>
  <Application>Microsoft Office Word</Application>
  <DocSecurity>4</DocSecurity>
  <Lines>100</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Jake</dc:creator>
  <cp:keywords/>
  <dc:description/>
  <cp:lastModifiedBy>Dingwall, David</cp:lastModifiedBy>
  <cp:revision>2</cp:revision>
  <cp:lastPrinted>2019-02-27T16:36:00Z</cp:lastPrinted>
  <dcterms:created xsi:type="dcterms:W3CDTF">2019-03-07T10:57:00Z</dcterms:created>
  <dcterms:modified xsi:type="dcterms:W3CDTF">2019-03-07T10:57:00Z</dcterms:modified>
</cp:coreProperties>
</file>